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3C17" w14:textId="333A515C" w:rsidR="00236118" w:rsidRDefault="00F07EBB" w:rsidP="00236118">
      <w:pPr>
        <w:spacing w:line="240" w:lineRule="auto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 xml:space="preserve">Humanitarian </w:t>
      </w:r>
      <w:r w:rsidR="00FE3726" w:rsidRPr="008124FE">
        <w:rPr>
          <w:rFonts w:ascii="Arial" w:hAnsi="Arial" w:cs="Arial"/>
          <w:b/>
          <w:bCs/>
          <w:sz w:val="28"/>
          <w:szCs w:val="28"/>
          <w:lang w:val="en-AU"/>
        </w:rPr>
        <w:t>NGOs call for</w:t>
      </w:r>
      <w:r w:rsidR="006F6300">
        <w:rPr>
          <w:rFonts w:ascii="Arial" w:hAnsi="Arial" w:cs="Arial"/>
          <w:b/>
          <w:bCs/>
          <w:sz w:val="28"/>
          <w:szCs w:val="28"/>
          <w:lang w:val="en-AU"/>
        </w:rPr>
        <w:t xml:space="preserve"> immediate</w:t>
      </w:r>
      <w:r w:rsidR="00F44FCB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9E434F" w:rsidRPr="008124FE">
        <w:rPr>
          <w:rFonts w:ascii="Arial" w:hAnsi="Arial" w:cs="Arial"/>
          <w:b/>
          <w:bCs/>
          <w:sz w:val="28"/>
          <w:szCs w:val="28"/>
          <w:lang w:val="en-AU"/>
        </w:rPr>
        <w:t>cessation of host</w:t>
      </w:r>
      <w:r w:rsidR="00AA358D" w:rsidRPr="008124FE">
        <w:rPr>
          <w:rFonts w:ascii="Arial" w:hAnsi="Arial" w:cs="Arial"/>
          <w:b/>
          <w:bCs/>
          <w:sz w:val="28"/>
          <w:szCs w:val="28"/>
          <w:lang w:val="en-AU"/>
        </w:rPr>
        <w:t>ilities</w:t>
      </w:r>
      <w:r>
        <w:rPr>
          <w:rFonts w:ascii="Arial" w:hAnsi="Arial" w:cs="Arial"/>
          <w:b/>
          <w:bCs/>
          <w:sz w:val="28"/>
          <w:szCs w:val="28"/>
          <w:lang w:val="en-AU"/>
        </w:rPr>
        <w:t>,</w:t>
      </w:r>
      <w:r w:rsidR="00AA358D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 protection of civilians</w:t>
      </w:r>
      <w:r>
        <w:rPr>
          <w:rFonts w:ascii="Arial" w:hAnsi="Arial" w:cs="Arial"/>
          <w:b/>
          <w:bCs/>
          <w:sz w:val="28"/>
          <w:szCs w:val="28"/>
          <w:lang w:val="en-AU"/>
        </w:rPr>
        <w:t xml:space="preserve"> and </w:t>
      </w:r>
      <w:r w:rsidR="00FF5034">
        <w:rPr>
          <w:rFonts w:ascii="Arial" w:hAnsi="Arial" w:cs="Arial"/>
          <w:b/>
          <w:bCs/>
          <w:sz w:val="28"/>
          <w:szCs w:val="28"/>
          <w:lang w:val="en-AU"/>
        </w:rPr>
        <w:t>h</w:t>
      </w:r>
      <w:r>
        <w:rPr>
          <w:rFonts w:ascii="Arial" w:hAnsi="Arial" w:cs="Arial"/>
          <w:b/>
          <w:bCs/>
          <w:sz w:val="28"/>
          <w:szCs w:val="28"/>
          <w:lang w:val="en-AU"/>
        </w:rPr>
        <w:t>umanitarian access</w:t>
      </w:r>
      <w:r w:rsidR="00AA358D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DA42DC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in </w:t>
      </w:r>
      <w:proofErr w:type="spellStart"/>
      <w:r w:rsidR="00FE3726" w:rsidRPr="008124FE">
        <w:rPr>
          <w:rFonts w:ascii="Arial" w:hAnsi="Arial" w:cs="Arial"/>
          <w:b/>
          <w:bCs/>
          <w:sz w:val="28"/>
          <w:szCs w:val="28"/>
          <w:lang w:val="en-AU"/>
        </w:rPr>
        <w:t>Kachin</w:t>
      </w:r>
      <w:proofErr w:type="spellEnd"/>
      <w:r w:rsidR="00FE3726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590573" w:rsidRPr="008124FE">
        <w:rPr>
          <w:rFonts w:ascii="Arial" w:hAnsi="Arial" w:cs="Arial"/>
          <w:b/>
          <w:bCs/>
          <w:sz w:val="28"/>
          <w:szCs w:val="28"/>
          <w:lang w:val="en-AU"/>
        </w:rPr>
        <w:t>and northern Shan</w:t>
      </w:r>
      <w:r w:rsidR="000B6826">
        <w:rPr>
          <w:rFonts w:ascii="Arial" w:hAnsi="Arial" w:cs="Arial"/>
          <w:b/>
          <w:bCs/>
          <w:sz w:val="28"/>
          <w:szCs w:val="28"/>
          <w:lang w:val="en-AU"/>
        </w:rPr>
        <w:t xml:space="preserve">, </w:t>
      </w:r>
      <w:r w:rsidR="00E32134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Myanmar </w:t>
      </w:r>
    </w:p>
    <w:p w14:paraId="1E8D12C3" w14:textId="2CAD1343" w:rsidR="00A63D9F" w:rsidRPr="00353194" w:rsidRDefault="00E32134" w:rsidP="00353194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n-AU"/>
        </w:rPr>
      </w:pPr>
      <w:r w:rsidRPr="008124FE">
        <w:rPr>
          <w:rFonts w:ascii="Arial" w:hAnsi="Arial" w:cs="Arial"/>
          <w:b/>
          <w:bCs/>
          <w:sz w:val="28"/>
          <w:szCs w:val="28"/>
          <w:lang w:val="en-AU"/>
        </w:rPr>
        <w:t>0</w:t>
      </w:r>
      <w:r w:rsidR="006F578C">
        <w:rPr>
          <w:rFonts w:ascii="Arial" w:hAnsi="Arial" w:cs="Arial"/>
          <w:b/>
          <w:bCs/>
          <w:sz w:val="28"/>
          <w:szCs w:val="28"/>
          <w:lang w:val="en-AU"/>
        </w:rPr>
        <w:t>2</w:t>
      </w:r>
      <w:r w:rsidR="00DD1DA0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DA42DC" w:rsidRPr="008124FE">
        <w:rPr>
          <w:rFonts w:ascii="Arial" w:hAnsi="Arial" w:cs="Arial"/>
          <w:b/>
          <w:bCs/>
          <w:sz w:val="28"/>
          <w:szCs w:val="28"/>
          <w:lang w:val="en-AU"/>
        </w:rPr>
        <w:t>May</w:t>
      </w:r>
      <w:r w:rsidR="00FE3726" w:rsidRPr="008124FE">
        <w:rPr>
          <w:rFonts w:ascii="Arial" w:hAnsi="Arial" w:cs="Arial"/>
          <w:b/>
          <w:bCs/>
          <w:sz w:val="28"/>
          <w:szCs w:val="28"/>
          <w:lang w:val="en-AU"/>
        </w:rPr>
        <w:t xml:space="preserve"> 2018</w:t>
      </w:r>
    </w:p>
    <w:p w14:paraId="139B8675" w14:textId="195C7C41" w:rsidR="00DA42DC" w:rsidRPr="00041902" w:rsidRDefault="003903E7" w:rsidP="008124FE">
      <w:pPr>
        <w:spacing w:line="240" w:lineRule="auto"/>
        <w:jc w:val="both"/>
        <w:rPr>
          <w:rFonts w:ascii="Arial" w:hAnsi="Arial" w:cs="Arial"/>
          <w:sz w:val="21"/>
          <w:szCs w:val="21"/>
          <w:lang w:val="en-AU"/>
        </w:rPr>
      </w:pPr>
      <w:r w:rsidRPr="00041902">
        <w:rPr>
          <w:rFonts w:ascii="Arial" w:hAnsi="Arial" w:cs="Arial"/>
          <w:sz w:val="21"/>
          <w:szCs w:val="21"/>
          <w:lang w:val="en-AU"/>
        </w:rPr>
        <w:t xml:space="preserve">As </w:t>
      </w:r>
      <w:r w:rsidR="00046DC0" w:rsidRPr="00041902">
        <w:rPr>
          <w:rFonts w:ascii="Arial" w:hAnsi="Arial" w:cs="Arial"/>
          <w:sz w:val="21"/>
          <w:szCs w:val="21"/>
          <w:lang w:val="en-AU"/>
        </w:rPr>
        <w:t xml:space="preserve">national and 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international NGOs operating in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Kachin</w:t>
      </w:r>
      <w:proofErr w:type="spellEnd"/>
      <w:r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590573" w:rsidRPr="00041902">
        <w:rPr>
          <w:rFonts w:ascii="Arial" w:hAnsi="Arial" w:cs="Arial"/>
          <w:sz w:val="21"/>
          <w:szCs w:val="21"/>
          <w:lang w:val="en-AU"/>
        </w:rPr>
        <w:t>and northern Shan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, Myanmar, </w:t>
      </w:r>
      <w:r w:rsidR="00DA42DC" w:rsidRPr="00041902">
        <w:rPr>
          <w:rFonts w:ascii="Arial" w:hAnsi="Arial" w:cs="Arial"/>
          <w:sz w:val="21"/>
          <w:szCs w:val="21"/>
          <w:lang w:val="en-AU"/>
        </w:rPr>
        <w:t xml:space="preserve">we are </w:t>
      </w:r>
      <w:r w:rsidR="004D0D36" w:rsidRPr="00041902">
        <w:rPr>
          <w:rFonts w:ascii="Arial" w:hAnsi="Arial" w:cs="Arial"/>
          <w:sz w:val="21"/>
          <w:szCs w:val="21"/>
          <w:lang w:val="en-AU"/>
        </w:rPr>
        <w:t>deeply tro</w:t>
      </w:r>
      <w:r w:rsidR="004D0D36" w:rsidRPr="00041902">
        <w:rPr>
          <w:rFonts w:ascii="Arial" w:hAnsi="Arial" w:cs="Arial"/>
          <w:sz w:val="21"/>
          <w:szCs w:val="21"/>
          <w:lang w:val="en-AU"/>
        </w:rPr>
        <w:t>u</w:t>
      </w:r>
      <w:r w:rsidR="004D0D36" w:rsidRPr="00041902">
        <w:rPr>
          <w:rFonts w:ascii="Arial" w:hAnsi="Arial" w:cs="Arial"/>
          <w:sz w:val="21"/>
          <w:szCs w:val="21"/>
          <w:lang w:val="en-AU"/>
        </w:rPr>
        <w:t>bled</w:t>
      </w:r>
      <w:r w:rsidR="00DA42DC" w:rsidRPr="00041902">
        <w:rPr>
          <w:rFonts w:ascii="Arial" w:hAnsi="Arial" w:cs="Arial"/>
          <w:sz w:val="21"/>
          <w:szCs w:val="21"/>
          <w:lang w:val="en-AU"/>
        </w:rPr>
        <w:t xml:space="preserve"> by </w:t>
      </w:r>
      <w:r w:rsidR="005430C8" w:rsidRPr="00041902">
        <w:rPr>
          <w:rFonts w:ascii="Arial" w:hAnsi="Arial" w:cs="Arial"/>
          <w:sz w:val="21"/>
          <w:szCs w:val="21"/>
          <w:lang w:val="en-AU"/>
        </w:rPr>
        <w:t>yet further</w:t>
      </w:r>
      <w:r w:rsidR="00DA42DC" w:rsidRPr="00041902">
        <w:rPr>
          <w:rFonts w:ascii="Arial" w:hAnsi="Arial" w:cs="Arial"/>
          <w:sz w:val="21"/>
          <w:szCs w:val="21"/>
          <w:lang w:val="en-AU"/>
        </w:rPr>
        <w:t xml:space="preserve"> escalation of arm</w:t>
      </w:r>
      <w:r w:rsidR="00A81BC6" w:rsidRPr="00041902">
        <w:rPr>
          <w:rFonts w:ascii="Arial" w:hAnsi="Arial" w:cs="Arial"/>
          <w:sz w:val="21"/>
          <w:szCs w:val="21"/>
          <w:lang w:val="en-AU"/>
        </w:rPr>
        <w:t>ed conflict</w:t>
      </w:r>
      <w:r w:rsidR="00136778" w:rsidRPr="00041902">
        <w:rPr>
          <w:rFonts w:ascii="Arial" w:hAnsi="Arial" w:cs="Arial"/>
          <w:sz w:val="21"/>
          <w:szCs w:val="21"/>
          <w:lang w:val="en-AU"/>
        </w:rPr>
        <w:t>,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including </w:t>
      </w:r>
      <w:r w:rsidR="0069707B" w:rsidRPr="00041902">
        <w:rPr>
          <w:rFonts w:ascii="Arial" w:hAnsi="Arial" w:cs="Arial"/>
          <w:sz w:val="21"/>
          <w:szCs w:val="21"/>
          <w:lang w:val="en-AU"/>
        </w:rPr>
        <w:t>clashes directly impacting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civilian</w:t>
      </w:r>
      <w:r w:rsidR="0069707B" w:rsidRPr="00041902">
        <w:rPr>
          <w:rFonts w:ascii="Arial" w:hAnsi="Arial" w:cs="Arial"/>
          <w:sz w:val="21"/>
          <w:szCs w:val="21"/>
          <w:lang w:val="en-AU"/>
        </w:rPr>
        <w:t>s</w:t>
      </w:r>
      <w:r w:rsidR="00A81BC6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5430C8" w:rsidRPr="00041902">
        <w:rPr>
          <w:rFonts w:ascii="Arial" w:hAnsi="Arial" w:cs="Arial"/>
          <w:sz w:val="21"/>
          <w:szCs w:val="21"/>
          <w:lang w:val="en-AU"/>
        </w:rPr>
        <w:t>throughout</w:t>
      </w:r>
      <w:r w:rsidR="000D2F78" w:rsidRPr="00041902">
        <w:rPr>
          <w:rFonts w:ascii="Arial" w:hAnsi="Arial" w:cs="Arial"/>
          <w:sz w:val="21"/>
          <w:szCs w:val="21"/>
          <w:lang w:val="en-AU"/>
        </w:rPr>
        <w:t xml:space="preserve"> April</w:t>
      </w:r>
      <w:r w:rsidR="00AE6688" w:rsidRPr="00041902">
        <w:rPr>
          <w:rFonts w:ascii="Arial" w:hAnsi="Arial" w:cs="Arial"/>
          <w:sz w:val="21"/>
          <w:szCs w:val="21"/>
          <w:lang w:val="en-AU"/>
        </w:rPr>
        <w:t xml:space="preserve"> and contin</w:t>
      </w:r>
      <w:r w:rsidR="00AE6688" w:rsidRPr="00041902">
        <w:rPr>
          <w:rFonts w:ascii="Arial" w:hAnsi="Arial" w:cs="Arial"/>
          <w:sz w:val="21"/>
          <w:szCs w:val="21"/>
          <w:lang w:val="en-AU"/>
        </w:rPr>
        <w:t>u</w:t>
      </w:r>
      <w:r w:rsidR="00AE6688" w:rsidRPr="00041902">
        <w:rPr>
          <w:rFonts w:ascii="Arial" w:hAnsi="Arial" w:cs="Arial"/>
          <w:sz w:val="21"/>
          <w:szCs w:val="21"/>
          <w:lang w:val="en-AU"/>
        </w:rPr>
        <w:t>ing into May</w:t>
      </w:r>
      <w:r w:rsidR="00136778" w:rsidRPr="00041902">
        <w:rPr>
          <w:rFonts w:ascii="Arial" w:hAnsi="Arial" w:cs="Arial"/>
          <w:sz w:val="21"/>
          <w:szCs w:val="21"/>
          <w:lang w:val="en-AU"/>
        </w:rPr>
        <w:t>,</w:t>
      </w:r>
      <w:r w:rsidR="00AE6688" w:rsidRPr="00041902">
        <w:rPr>
          <w:rFonts w:ascii="Arial" w:hAnsi="Arial" w:cs="Arial"/>
          <w:sz w:val="21"/>
          <w:szCs w:val="21"/>
          <w:lang w:val="en-AU"/>
        </w:rPr>
        <w:t xml:space="preserve"> that has displaced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and re-displaced</w:t>
      </w:r>
      <w:r w:rsidR="00AE6688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3F1357" w:rsidRPr="00041902">
        <w:rPr>
          <w:rFonts w:ascii="Arial" w:hAnsi="Arial" w:cs="Arial"/>
          <w:sz w:val="21"/>
          <w:szCs w:val="21"/>
          <w:lang w:val="en-AU"/>
        </w:rPr>
        <w:t>thousands more</w:t>
      </w:r>
      <w:r w:rsidR="000D2F78" w:rsidRPr="00041902">
        <w:rPr>
          <w:rFonts w:ascii="Arial" w:hAnsi="Arial" w:cs="Arial"/>
          <w:sz w:val="21"/>
          <w:szCs w:val="21"/>
          <w:lang w:val="en-AU"/>
        </w:rPr>
        <w:t xml:space="preserve"> civilians</w:t>
      </w:r>
      <w:r w:rsidR="00AE6688" w:rsidRPr="00041902">
        <w:rPr>
          <w:rFonts w:ascii="Arial" w:hAnsi="Arial" w:cs="Arial"/>
          <w:sz w:val="21"/>
          <w:szCs w:val="21"/>
          <w:lang w:val="en-AU"/>
        </w:rPr>
        <w:t xml:space="preserve">. </w:t>
      </w:r>
      <w:r w:rsidR="00A52A7B" w:rsidRPr="00041902">
        <w:rPr>
          <w:rFonts w:ascii="Arial" w:hAnsi="Arial" w:cs="Arial"/>
          <w:sz w:val="21"/>
          <w:szCs w:val="21"/>
          <w:lang w:val="en-AU"/>
        </w:rPr>
        <w:t>Urgent action is requi</w:t>
      </w:r>
      <w:r w:rsidR="001620C0" w:rsidRPr="00041902">
        <w:rPr>
          <w:rFonts w:ascii="Arial" w:hAnsi="Arial" w:cs="Arial"/>
          <w:sz w:val="21"/>
          <w:szCs w:val="21"/>
          <w:lang w:val="en-AU"/>
        </w:rPr>
        <w:t xml:space="preserve">red </w:t>
      </w:r>
      <w:r w:rsidR="00A81BC6" w:rsidRPr="00041902">
        <w:rPr>
          <w:rFonts w:ascii="Arial" w:hAnsi="Arial" w:cs="Arial"/>
          <w:sz w:val="21"/>
          <w:szCs w:val="21"/>
          <w:lang w:val="en-AU"/>
        </w:rPr>
        <w:t>to save lives</w:t>
      </w:r>
      <w:r w:rsidR="00557C14" w:rsidRPr="00041902">
        <w:rPr>
          <w:rFonts w:ascii="Arial" w:hAnsi="Arial" w:cs="Arial"/>
          <w:sz w:val="21"/>
          <w:szCs w:val="21"/>
          <w:lang w:val="en-AU"/>
        </w:rPr>
        <w:t xml:space="preserve"> and </w:t>
      </w:r>
      <w:r w:rsidR="008C7177" w:rsidRPr="00041902">
        <w:rPr>
          <w:rFonts w:ascii="Arial" w:hAnsi="Arial" w:cs="Arial"/>
          <w:sz w:val="21"/>
          <w:szCs w:val="21"/>
          <w:lang w:val="en-AU"/>
        </w:rPr>
        <w:t>meet widespread and growing humanitarian needs</w:t>
      </w:r>
      <w:r w:rsidR="00A52A7B" w:rsidRPr="00041902">
        <w:rPr>
          <w:rFonts w:ascii="Arial" w:hAnsi="Arial" w:cs="Arial"/>
          <w:sz w:val="21"/>
          <w:szCs w:val="21"/>
          <w:lang w:val="en-AU"/>
        </w:rPr>
        <w:t>.</w:t>
      </w:r>
    </w:p>
    <w:p w14:paraId="5A3B6398" w14:textId="24E0A9C0" w:rsidR="00AE6688" w:rsidRPr="00041902" w:rsidRDefault="00AE6688" w:rsidP="008124FE">
      <w:pPr>
        <w:spacing w:line="240" w:lineRule="auto"/>
        <w:jc w:val="both"/>
        <w:rPr>
          <w:rFonts w:ascii="Arial" w:hAnsi="Arial" w:cs="Arial"/>
          <w:sz w:val="21"/>
          <w:szCs w:val="21"/>
          <w:lang w:val="en-AU"/>
        </w:rPr>
      </w:pPr>
      <w:r w:rsidRPr="00041902">
        <w:rPr>
          <w:rFonts w:ascii="Arial" w:hAnsi="Arial" w:cs="Arial"/>
          <w:sz w:val="21"/>
          <w:szCs w:val="21"/>
          <w:lang w:val="en-AU"/>
        </w:rPr>
        <w:t xml:space="preserve">Following an escalation of armed conflict in </w:t>
      </w:r>
      <w:r w:rsidR="00590573" w:rsidRPr="00041902">
        <w:rPr>
          <w:rFonts w:ascii="Arial" w:hAnsi="Arial" w:cs="Arial"/>
          <w:sz w:val="21"/>
          <w:szCs w:val="21"/>
          <w:lang w:val="en-AU"/>
        </w:rPr>
        <w:t xml:space="preserve">early 2018 that displaced thousands across </w:t>
      </w:r>
      <w:proofErr w:type="spellStart"/>
      <w:r w:rsidR="00590573" w:rsidRPr="00041902">
        <w:rPr>
          <w:rFonts w:ascii="Arial" w:hAnsi="Arial" w:cs="Arial"/>
          <w:sz w:val="21"/>
          <w:szCs w:val="21"/>
          <w:lang w:val="en-AU"/>
        </w:rPr>
        <w:t>Kachin</w:t>
      </w:r>
      <w:proofErr w:type="spellEnd"/>
      <w:r w:rsidR="00590573" w:rsidRPr="00041902">
        <w:rPr>
          <w:rFonts w:ascii="Arial" w:hAnsi="Arial" w:cs="Arial"/>
          <w:sz w:val="21"/>
          <w:szCs w:val="21"/>
          <w:lang w:val="en-AU"/>
        </w:rPr>
        <w:t xml:space="preserve"> and northern Shan</w:t>
      </w:r>
      <w:r w:rsidR="008B58C9"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r w:rsidR="006F6300" w:rsidRPr="00041902">
        <w:rPr>
          <w:rFonts w:ascii="Arial" w:hAnsi="Arial" w:cs="Arial"/>
          <w:sz w:val="21"/>
          <w:szCs w:val="21"/>
          <w:lang w:val="en-AU"/>
        </w:rPr>
        <w:t xml:space="preserve">we are 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profoundly alarmed </w:t>
      </w:r>
      <w:r w:rsidR="006F6300" w:rsidRPr="00041902">
        <w:rPr>
          <w:rFonts w:ascii="Arial" w:hAnsi="Arial" w:cs="Arial"/>
          <w:sz w:val="21"/>
          <w:szCs w:val="21"/>
          <w:lang w:val="en-AU"/>
        </w:rPr>
        <w:t xml:space="preserve">about the latest </w:t>
      </w:r>
      <w:r w:rsidR="007F1A73" w:rsidRPr="00041902">
        <w:rPr>
          <w:rFonts w:ascii="Arial" w:hAnsi="Arial" w:cs="Arial"/>
          <w:sz w:val="21"/>
          <w:szCs w:val="21"/>
          <w:lang w:val="en-AU"/>
        </w:rPr>
        <w:t>events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including </w:t>
      </w:r>
      <w:r w:rsidR="00A22989" w:rsidRPr="00041902">
        <w:rPr>
          <w:rFonts w:ascii="Arial" w:hAnsi="Arial" w:cs="Arial"/>
          <w:sz w:val="21"/>
          <w:szCs w:val="21"/>
          <w:lang w:val="en-AU"/>
        </w:rPr>
        <w:t>clashes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near IDP camps</w:t>
      </w:r>
      <w:r w:rsidR="00A22989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423109" w:rsidRPr="00041902">
        <w:rPr>
          <w:rFonts w:ascii="Arial" w:hAnsi="Arial" w:cs="Arial"/>
          <w:sz w:val="21"/>
          <w:szCs w:val="21"/>
          <w:lang w:val="en-AU"/>
        </w:rPr>
        <w:t>and civilian co</w:t>
      </w:r>
      <w:r w:rsidR="00423109" w:rsidRPr="00041902">
        <w:rPr>
          <w:rFonts w:ascii="Arial" w:hAnsi="Arial" w:cs="Arial"/>
          <w:sz w:val="21"/>
          <w:szCs w:val="21"/>
          <w:lang w:val="en-AU"/>
        </w:rPr>
        <w:t>m</w:t>
      </w:r>
      <w:r w:rsidR="00423109" w:rsidRPr="00041902">
        <w:rPr>
          <w:rFonts w:ascii="Arial" w:hAnsi="Arial" w:cs="Arial"/>
          <w:sz w:val="21"/>
          <w:szCs w:val="21"/>
          <w:lang w:val="en-AU"/>
        </w:rPr>
        <w:t>pounds</w:t>
      </w:r>
      <w:r w:rsidR="00F44FCB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7F1A73" w:rsidRPr="00041902">
        <w:rPr>
          <w:rFonts w:ascii="Arial" w:hAnsi="Arial" w:cs="Arial"/>
          <w:sz w:val="21"/>
          <w:szCs w:val="21"/>
          <w:lang w:val="en-AU"/>
        </w:rPr>
        <w:t>leaving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civilians killed and injured</w:t>
      </w:r>
      <w:r w:rsidR="00A22989" w:rsidRPr="00041902">
        <w:rPr>
          <w:rFonts w:ascii="Arial" w:hAnsi="Arial" w:cs="Arial"/>
          <w:sz w:val="21"/>
          <w:szCs w:val="21"/>
          <w:lang w:val="en-AU"/>
        </w:rPr>
        <w:t>,</w:t>
      </w:r>
      <w:r w:rsidR="00A63D9F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423109" w:rsidRPr="00041902">
        <w:rPr>
          <w:rFonts w:ascii="Arial" w:hAnsi="Arial" w:cs="Arial"/>
          <w:sz w:val="21"/>
          <w:szCs w:val="21"/>
          <w:lang w:val="en-AU"/>
        </w:rPr>
        <w:t>and t</w:t>
      </w:r>
      <w:r w:rsidR="00D767EB" w:rsidRPr="00041902">
        <w:rPr>
          <w:rFonts w:ascii="Arial" w:hAnsi="Arial" w:cs="Arial"/>
          <w:sz w:val="21"/>
          <w:szCs w:val="21"/>
          <w:lang w:val="en-AU"/>
        </w:rPr>
        <w:t>rapped in active conflict zones</w:t>
      </w:r>
      <w:r w:rsidR="00A75133" w:rsidRPr="00041902">
        <w:rPr>
          <w:rFonts w:ascii="Arial" w:hAnsi="Arial" w:cs="Arial"/>
          <w:sz w:val="21"/>
          <w:szCs w:val="21"/>
          <w:lang w:val="en-AU"/>
        </w:rPr>
        <w:t>.</w:t>
      </w:r>
      <w:r w:rsidR="00A22989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B77770" w:rsidRPr="00041902">
        <w:rPr>
          <w:rFonts w:ascii="Arial" w:hAnsi="Arial" w:cs="Arial"/>
          <w:sz w:val="21"/>
          <w:szCs w:val="21"/>
          <w:lang w:val="en-AU"/>
        </w:rPr>
        <w:t>We are deeply co</w:t>
      </w:r>
      <w:r w:rsidR="00B77770" w:rsidRPr="00041902">
        <w:rPr>
          <w:rFonts w:ascii="Arial" w:hAnsi="Arial" w:cs="Arial"/>
          <w:sz w:val="21"/>
          <w:szCs w:val="21"/>
          <w:lang w:val="en-AU"/>
        </w:rPr>
        <w:t>n</w:t>
      </w:r>
      <w:r w:rsidR="00B77770" w:rsidRPr="00041902">
        <w:rPr>
          <w:rFonts w:ascii="Arial" w:hAnsi="Arial" w:cs="Arial"/>
          <w:sz w:val="21"/>
          <w:szCs w:val="21"/>
          <w:lang w:val="en-AU"/>
        </w:rPr>
        <w:t xml:space="preserve">cerned for </w:t>
      </w:r>
      <w:r w:rsidR="00E549F3" w:rsidRPr="00041902">
        <w:rPr>
          <w:rFonts w:ascii="Arial" w:hAnsi="Arial" w:cs="Arial"/>
          <w:sz w:val="21"/>
          <w:szCs w:val="21"/>
          <w:lang w:val="en-AU"/>
        </w:rPr>
        <w:t>the</w:t>
      </w:r>
      <w:r w:rsidR="00B77770" w:rsidRPr="00041902">
        <w:rPr>
          <w:rFonts w:ascii="Arial" w:hAnsi="Arial" w:cs="Arial"/>
          <w:sz w:val="21"/>
          <w:szCs w:val="21"/>
          <w:lang w:val="en-AU"/>
        </w:rPr>
        <w:t xml:space="preserve"> safety and immediate needs</w:t>
      </w:r>
      <w:r w:rsidR="009813C5" w:rsidRPr="00041902">
        <w:rPr>
          <w:rFonts w:ascii="Arial" w:hAnsi="Arial" w:cs="Arial"/>
          <w:sz w:val="21"/>
          <w:szCs w:val="21"/>
          <w:lang w:val="en-AU"/>
        </w:rPr>
        <w:t xml:space="preserve"> for </w:t>
      </w:r>
      <w:r w:rsidR="00A5061D" w:rsidRPr="00041902">
        <w:rPr>
          <w:rFonts w:ascii="Arial" w:hAnsi="Arial" w:cs="Arial"/>
          <w:sz w:val="21"/>
          <w:szCs w:val="21"/>
          <w:lang w:val="en-AU"/>
        </w:rPr>
        <w:t>over</w:t>
      </w:r>
      <w:r w:rsidR="009813C5" w:rsidRPr="00041902">
        <w:rPr>
          <w:rFonts w:ascii="Arial" w:hAnsi="Arial" w:cs="Arial"/>
          <w:sz w:val="21"/>
          <w:szCs w:val="21"/>
          <w:lang w:val="en-AU"/>
        </w:rPr>
        <w:t xml:space="preserve"> 2,000 civilians</w:t>
      </w:r>
      <w:r w:rsidR="00B77770" w:rsidRPr="00041902">
        <w:rPr>
          <w:rFonts w:ascii="Arial" w:hAnsi="Arial" w:cs="Arial"/>
          <w:sz w:val="21"/>
          <w:szCs w:val="21"/>
          <w:lang w:val="en-AU"/>
        </w:rPr>
        <w:t>,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especially for the most vulnerable </w:t>
      </w:r>
      <w:r w:rsidR="00692313" w:rsidRPr="00041902">
        <w:rPr>
          <w:rFonts w:ascii="Arial" w:hAnsi="Arial" w:cs="Arial"/>
          <w:sz w:val="21"/>
          <w:szCs w:val="21"/>
          <w:lang w:val="en-AU"/>
        </w:rPr>
        <w:t>among them</w:t>
      </w:r>
      <w:r w:rsidR="009813C5" w:rsidRPr="00041902">
        <w:rPr>
          <w:rFonts w:ascii="Arial" w:hAnsi="Arial" w:cs="Arial"/>
          <w:sz w:val="21"/>
          <w:szCs w:val="21"/>
          <w:lang w:val="en-AU"/>
        </w:rPr>
        <w:t>,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who are currently </w:t>
      </w:r>
      <w:r w:rsidR="00692313" w:rsidRPr="00041902">
        <w:rPr>
          <w:rFonts w:ascii="Arial" w:hAnsi="Arial" w:cs="Arial"/>
          <w:sz w:val="21"/>
          <w:szCs w:val="21"/>
          <w:lang w:val="en-AU"/>
        </w:rPr>
        <w:t>confined</w:t>
      </w:r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in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Awng</w:t>
      </w:r>
      <w:proofErr w:type="spellEnd"/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Lawt</w:t>
      </w:r>
      <w:proofErr w:type="spellEnd"/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S</w:t>
      </w:r>
      <w:r w:rsidR="00692313" w:rsidRPr="00041902">
        <w:rPr>
          <w:rFonts w:ascii="Arial" w:hAnsi="Arial" w:cs="Arial"/>
          <w:sz w:val="21"/>
          <w:szCs w:val="21"/>
          <w:lang w:val="en-AU"/>
        </w:rPr>
        <w:t>ut</w:t>
      </w:r>
      <w:proofErr w:type="spellEnd"/>
      <w:r w:rsidR="00692313" w:rsidRPr="00041902">
        <w:rPr>
          <w:rFonts w:ascii="Arial" w:hAnsi="Arial" w:cs="Arial"/>
          <w:sz w:val="21"/>
          <w:szCs w:val="21"/>
          <w:lang w:val="en-AU"/>
        </w:rPr>
        <w:t xml:space="preserve"> Ra and </w:t>
      </w:r>
      <w:proofErr w:type="spellStart"/>
      <w:r w:rsidR="00692313" w:rsidRPr="00041902">
        <w:rPr>
          <w:rFonts w:ascii="Arial" w:hAnsi="Arial" w:cs="Arial"/>
          <w:sz w:val="21"/>
          <w:szCs w:val="21"/>
          <w:lang w:val="en-AU"/>
        </w:rPr>
        <w:t>Sut</w:t>
      </w:r>
      <w:proofErr w:type="spellEnd"/>
      <w:r w:rsidR="00692313" w:rsidRPr="00041902">
        <w:rPr>
          <w:rFonts w:ascii="Arial" w:hAnsi="Arial" w:cs="Arial"/>
          <w:sz w:val="21"/>
          <w:szCs w:val="21"/>
          <w:lang w:val="en-AU"/>
        </w:rPr>
        <w:t xml:space="preserve"> Ring Yang village,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Tanai</w:t>
      </w:r>
      <w:proofErr w:type="spellEnd"/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017C01" w:rsidRPr="00041902">
        <w:rPr>
          <w:rFonts w:ascii="Arial" w:hAnsi="Arial" w:cs="Arial"/>
          <w:sz w:val="21"/>
          <w:szCs w:val="21"/>
          <w:lang w:val="en-AU"/>
        </w:rPr>
        <w:t>Township</w:t>
      </w:r>
      <w:r w:rsidR="00692313" w:rsidRPr="00041902">
        <w:rPr>
          <w:rFonts w:ascii="Arial" w:hAnsi="Arial" w:cs="Arial"/>
          <w:sz w:val="21"/>
          <w:szCs w:val="21"/>
          <w:lang w:val="en-AU"/>
        </w:rPr>
        <w:t>,</w:t>
      </w:r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and Man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Wai</w:t>
      </w:r>
      <w:proofErr w:type="spellEnd"/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village,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Lai</w:t>
      </w:r>
      <w:r w:rsidR="00017C01" w:rsidRPr="00041902">
        <w:rPr>
          <w:rFonts w:ascii="Arial" w:hAnsi="Arial" w:cs="Arial"/>
          <w:sz w:val="21"/>
          <w:szCs w:val="21"/>
          <w:lang w:val="en-AU"/>
        </w:rPr>
        <w:t>nawng</w:t>
      </w:r>
      <w:proofErr w:type="spellEnd"/>
      <w:r w:rsidR="00017C01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="00017C01" w:rsidRPr="00041902">
        <w:rPr>
          <w:rFonts w:ascii="Arial" w:hAnsi="Arial" w:cs="Arial"/>
          <w:sz w:val="21"/>
          <w:szCs w:val="21"/>
          <w:lang w:val="en-AU"/>
        </w:rPr>
        <w:t>Hku</w:t>
      </w:r>
      <w:proofErr w:type="spellEnd"/>
      <w:r w:rsidR="00017C01" w:rsidRPr="00041902">
        <w:rPr>
          <w:rFonts w:ascii="Arial" w:hAnsi="Arial" w:cs="Arial"/>
          <w:sz w:val="21"/>
          <w:szCs w:val="21"/>
          <w:lang w:val="en-AU"/>
        </w:rPr>
        <w:t xml:space="preserve"> area in </w:t>
      </w:r>
      <w:proofErr w:type="spellStart"/>
      <w:r w:rsidR="00017C01" w:rsidRPr="00041902">
        <w:rPr>
          <w:rFonts w:ascii="Arial" w:hAnsi="Arial" w:cs="Arial"/>
          <w:sz w:val="21"/>
          <w:szCs w:val="21"/>
          <w:lang w:val="en-AU"/>
        </w:rPr>
        <w:t>Kamai</w:t>
      </w:r>
      <w:proofErr w:type="spellEnd"/>
      <w:r w:rsidR="00017C01" w:rsidRPr="00041902">
        <w:rPr>
          <w:rFonts w:ascii="Arial" w:hAnsi="Arial" w:cs="Arial"/>
          <w:sz w:val="21"/>
          <w:szCs w:val="21"/>
          <w:lang w:val="en-AU"/>
        </w:rPr>
        <w:t xml:space="preserve"> s</w:t>
      </w:r>
      <w:r w:rsidR="009813C5" w:rsidRPr="00041902">
        <w:rPr>
          <w:rFonts w:ascii="Arial" w:hAnsi="Arial" w:cs="Arial"/>
          <w:sz w:val="21"/>
          <w:szCs w:val="21"/>
          <w:lang w:val="en-AU"/>
        </w:rPr>
        <w:t>ub</w:t>
      </w:r>
      <w:r w:rsidR="00017C01" w:rsidRPr="00041902">
        <w:rPr>
          <w:rFonts w:ascii="Arial" w:hAnsi="Arial" w:cs="Arial"/>
          <w:sz w:val="21"/>
          <w:szCs w:val="21"/>
          <w:lang w:val="en-AU"/>
        </w:rPr>
        <w:t>-</w:t>
      </w:r>
      <w:r w:rsidR="009813C5" w:rsidRPr="00041902">
        <w:rPr>
          <w:rFonts w:ascii="Arial" w:hAnsi="Arial" w:cs="Arial"/>
          <w:sz w:val="21"/>
          <w:szCs w:val="21"/>
          <w:lang w:val="en-AU"/>
        </w:rPr>
        <w:t>towns</w:t>
      </w:r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hip, </w:t>
      </w:r>
      <w:proofErr w:type="spellStart"/>
      <w:r w:rsidR="00E549F3" w:rsidRPr="00041902">
        <w:rPr>
          <w:rFonts w:ascii="Arial" w:hAnsi="Arial" w:cs="Arial"/>
          <w:sz w:val="21"/>
          <w:szCs w:val="21"/>
          <w:lang w:val="en-AU"/>
        </w:rPr>
        <w:t>Kachin</w:t>
      </w:r>
      <w:proofErr w:type="spellEnd"/>
      <w:r w:rsidR="00E549F3" w:rsidRPr="00041902">
        <w:rPr>
          <w:rFonts w:ascii="Arial" w:hAnsi="Arial" w:cs="Arial"/>
          <w:sz w:val="21"/>
          <w:szCs w:val="21"/>
          <w:lang w:val="en-AU"/>
        </w:rPr>
        <w:t xml:space="preserve"> State</w:t>
      </w:r>
      <w:r w:rsidR="00A5061D" w:rsidRPr="00041902">
        <w:rPr>
          <w:rFonts w:ascii="Arial" w:hAnsi="Arial" w:cs="Arial"/>
          <w:sz w:val="21"/>
          <w:szCs w:val="21"/>
          <w:lang w:val="en-AU"/>
        </w:rPr>
        <w:t xml:space="preserve">. Their lives </w:t>
      </w:r>
      <w:r w:rsidR="00A22989" w:rsidRPr="00041902">
        <w:rPr>
          <w:rFonts w:ascii="Arial" w:hAnsi="Arial" w:cs="Arial"/>
          <w:sz w:val="21"/>
          <w:szCs w:val="21"/>
          <w:lang w:val="en-AU"/>
        </w:rPr>
        <w:t>are at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 risk</w:t>
      </w:r>
      <w:r w:rsidR="00B77770" w:rsidRPr="00041902">
        <w:rPr>
          <w:rFonts w:ascii="Arial" w:hAnsi="Arial" w:cs="Arial"/>
          <w:sz w:val="21"/>
          <w:szCs w:val="21"/>
          <w:lang w:val="en-AU"/>
        </w:rPr>
        <w:t xml:space="preserve"> as </w:t>
      </w:r>
      <w:r w:rsidR="008A26DE" w:rsidRPr="00041902">
        <w:rPr>
          <w:rFonts w:ascii="Arial" w:hAnsi="Arial" w:cs="Arial"/>
          <w:sz w:val="21"/>
          <w:szCs w:val="21"/>
          <w:lang w:val="en-AU"/>
        </w:rPr>
        <w:t>r</w:t>
      </w:r>
      <w:r w:rsidR="008A26DE" w:rsidRPr="00041902">
        <w:rPr>
          <w:rFonts w:ascii="Arial" w:hAnsi="Arial" w:cs="Arial"/>
          <w:sz w:val="21"/>
          <w:szCs w:val="21"/>
          <w:lang w:val="en-AU"/>
        </w:rPr>
        <w:t>e</w:t>
      </w:r>
      <w:r w:rsidR="008A26DE" w:rsidRPr="00041902">
        <w:rPr>
          <w:rFonts w:ascii="Arial" w:hAnsi="Arial" w:cs="Arial"/>
          <w:sz w:val="21"/>
          <w:szCs w:val="21"/>
          <w:lang w:val="en-AU"/>
        </w:rPr>
        <w:t xml:space="preserve">peated </w:t>
      </w:r>
      <w:r w:rsidR="00B77770" w:rsidRPr="00041902">
        <w:rPr>
          <w:rFonts w:ascii="Arial" w:hAnsi="Arial" w:cs="Arial"/>
          <w:sz w:val="21"/>
          <w:szCs w:val="21"/>
          <w:lang w:val="en-AU"/>
        </w:rPr>
        <w:t>requests for safe passage and access to deliver life-saving humanitarian a</w:t>
      </w:r>
      <w:r w:rsidR="006E2B10" w:rsidRPr="00041902">
        <w:rPr>
          <w:rFonts w:ascii="Arial" w:hAnsi="Arial" w:cs="Arial"/>
          <w:sz w:val="21"/>
          <w:szCs w:val="21"/>
          <w:lang w:val="en-AU"/>
        </w:rPr>
        <w:t>ssistanc</w:t>
      </w:r>
      <w:r w:rsidR="008C7177" w:rsidRPr="00041902">
        <w:rPr>
          <w:rFonts w:ascii="Arial" w:hAnsi="Arial" w:cs="Arial"/>
          <w:sz w:val="21"/>
          <w:szCs w:val="21"/>
          <w:lang w:val="en-AU"/>
        </w:rPr>
        <w:t>e continue to be denied</w:t>
      </w:r>
      <w:r w:rsidR="00A75133" w:rsidRPr="00041902">
        <w:rPr>
          <w:rFonts w:ascii="Arial" w:hAnsi="Arial" w:cs="Arial"/>
          <w:sz w:val="21"/>
          <w:szCs w:val="21"/>
          <w:lang w:val="en-AU"/>
        </w:rPr>
        <w:t>.</w:t>
      </w:r>
      <w:r w:rsidR="00A22989" w:rsidRPr="00041902">
        <w:rPr>
          <w:rFonts w:ascii="Arial" w:hAnsi="Arial" w:cs="Arial"/>
          <w:sz w:val="21"/>
          <w:szCs w:val="21"/>
          <w:lang w:val="en-AU"/>
        </w:rPr>
        <w:t xml:space="preserve"> These civilians are part of more than</w:t>
      </w:r>
      <w:r w:rsidR="00705432" w:rsidRPr="00041902">
        <w:rPr>
          <w:rFonts w:ascii="Arial" w:hAnsi="Arial" w:cs="Arial"/>
          <w:sz w:val="21"/>
          <w:szCs w:val="21"/>
          <w:lang w:val="en-AU"/>
        </w:rPr>
        <w:t xml:space="preserve"> 5,000 displaced in April alone</w:t>
      </w:r>
      <w:r w:rsidR="00A22989" w:rsidRPr="00041902">
        <w:rPr>
          <w:rFonts w:ascii="Arial" w:hAnsi="Arial" w:cs="Arial"/>
          <w:sz w:val="21"/>
          <w:szCs w:val="21"/>
          <w:lang w:val="en-AU"/>
        </w:rPr>
        <w:t>.</w:t>
      </w:r>
      <w:r w:rsidR="009654EA" w:rsidRPr="00041902">
        <w:rPr>
          <w:rFonts w:ascii="Arial" w:hAnsi="Arial" w:cs="Arial"/>
          <w:sz w:val="21"/>
          <w:szCs w:val="21"/>
          <w:lang w:val="en-AU"/>
        </w:rPr>
        <w:t xml:space="preserve"> The newly displaced civilians are worried about </w:t>
      </w:r>
      <w:r w:rsidR="00136778" w:rsidRPr="00041902">
        <w:rPr>
          <w:rFonts w:ascii="Arial" w:hAnsi="Arial" w:cs="Arial"/>
          <w:sz w:val="21"/>
          <w:szCs w:val="21"/>
          <w:lang w:val="en-AU"/>
        </w:rPr>
        <w:t>being forced to</w:t>
      </w:r>
      <w:r w:rsidR="009654EA" w:rsidRPr="00041902">
        <w:rPr>
          <w:rFonts w:ascii="Arial" w:hAnsi="Arial" w:cs="Arial"/>
          <w:sz w:val="21"/>
          <w:szCs w:val="21"/>
          <w:lang w:val="en-AU"/>
        </w:rPr>
        <w:t xml:space="preserve"> prematurely return to </w:t>
      </w:r>
      <w:r w:rsidR="00F50973" w:rsidRPr="00041902">
        <w:rPr>
          <w:rFonts w:ascii="Arial" w:hAnsi="Arial" w:cs="Arial"/>
          <w:sz w:val="21"/>
          <w:szCs w:val="21"/>
          <w:lang w:val="en-AU"/>
        </w:rPr>
        <w:t>their villages that they have fled without any guara</w:t>
      </w:r>
      <w:r w:rsidR="00F50973" w:rsidRPr="00041902">
        <w:rPr>
          <w:rFonts w:ascii="Arial" w:hAnsi="Arial" w:cs="Arial"/>
          <w:sz w:val="21"/>
          <w:szCs w:val="21"/>
          <w:lang w:val="en-AU"/>
        </w:rPr>
        <w:t>n</w:t>
      </w:r>
      <w:r w:rsidR="00F50973" w:rsidRPr="00041902">
        <w:rPr>
          <w:rFonts w:ascii="Arial" w:hAnsi="Arial" w:cs="Arial"/>
          <w:sz w:val="21"/>
          <w:szCs w:val="21"/>
          <w:lang w:val="en-AU"/>
        </w:rPr>
        <w:t>tee of safety and security. Returns mus</w:t>
      </w:r>
      <w:r w:rsidR="00483695" w:rsidRPr="00041902">
        <w:rPr>
          <w:rFonts w:ascii="Arial" w:hAnsi="Arial" w:cs="Arial"/>
          <w:sz w:val="21"/>
          <w:szCs w:val="21"/>
          <w:lang w:val="en-AU"/>
        </w:rPr>
        <w:t>t only happen voluntarily and when safety is guaranteed.</w:t>
      </w:r>
    </w:p>
    <w:p w14:paraId="18229047" w14:textId="3BE39D96" w:rsidR="00B77770" w:rsidRPr="00041902" w:rsidRDefault="00B77770" w:rsidP="008124FE">
      <w:pPr>
        <w:spacing w:line="240" w:lineRule="auto"/>
        <w:jc w:val="both"/>
        <w:rPr>
          <w:rFonts w:ascii="Arial" w:hAnsi="Arial" w:cs="Arial"/>
          <w:sz w:val="21"/>
          <w:szCs w:val="21"/>
          <w:lang w:val="en-AU"/>
        </w:rPr>
      </w:pPr>
      <w:r w:rsidRPr="00041902">
        <w:rPr>
          <w:rFonts w:ascii="Arial" w:hAnsi="Arial" w:cs="Arial"/>
          <w:sz w:val="21"/>
          <w:szCs w:val="21"/>
          <w:lang w:val="en-AU"/>
        </w:rPr>
        <w:t xml:space="preserve">Over the course of </w:t>
      </w:r>
      <w:r w:rsidR="00FF5034" w:rsidRPr="00041902">
        <w:rPr>
          <w:rFonts w:ascii="Arial" w:hAnsi="Arial" w:cs="Arial"/>
          <w:sz w:val="21"/>
          <w:szCs w:val="21"/>
          <w:lang w:val="en-AU"/>
        </w:rPr>
        <w:t>last month</w:t>
      </w:r>
      <w:r w:rsidRPr="00041902">
        <w:rPr>
          <w:rFonts w:ascii="Arial" w:hAnsi="Arial" w:cs="Arial"/>
          <w:sz w:val="21"/>
          <w:szCs w:val="21"/>
          <w:lang w:val="en-AU"/>
        </w:rPr>
        <w:t>, incidents</w:t>
      </w:r>
      <w:r w:rsidR="00FF1083" w:rsidRPr="00041902">
        <w:rPr>
          <w:rFonts w:ascii="Arial" w:hAnsi="Arial" w:cs="Arial"/>
          <w:sz w:val="21"/>
          <w:szCs w:val="21"/>
          <w:lang w:val="en-AU"/>
        </w:rPr>
        <w:t xml:space="preserve"> of civilian casualties and injuries from the armed conflict </w:t>
      </w:r>
      <w:r w:rsidR="00A46AAA" w:rsidRPr="00041902">
        <w:rPr>
          <w:rFonts w:ascii="Arial" w:hAnsi="Arial" w:cs="Arial"/>
          <w:sz w:val="21"/>
          <w:szCs w:val="21"/>
          <w:lang w:val="en-AU"/>
        </w:rPr>
        <w:t>including ai</w:t>
      </w:r>
      <w:r w:rsidR="00A46AAA" w:rsidRPr="00041902">
        <w:rPr>
          <w:rFonts w:ascii="Arial" w:hAnsi="Arial" w:cs="Arial"/>
          <w:sz w:val="21"/>
          <w:szCs w:val="21"/>
          <w:lang w:val="en-AU"/>
        </w:rPr>
        <w:t>r</w:t>
      </w:r>
      <w:r w:rsidR="00A46AAA" w:rsidRPr="00041902">
        <w:rPr>
          <w:rFonts w:ascii="Arial" w:hAnsi="Arial" w:cs="Arial"/>
          <w:sz w:val="21"/>
          <w:szCs w:val="21"/>
          <w:lang w:val="en-AU"/>
        </w:rPr>
        <w:t>strikes, mo</w:t>
      </w:r>
      <w:r w:rsidR="00F44FCB" w:rsidRPr="00041902">
        <w:rPr>
          <w:rFonts w:ascii="Arial" w:hAnsi="Arial" w:cs="Arial"/>
          <w:sz w:val="21"/>
          <w:szCs w:val="21"/>
          <w:lang w:val="en-AU"/>
        </w:rPr>
        <w:t>r</w:t>
      </w:r>
      <w:r w:rsidR="00A46AAA" w:rsidRPr="00041902">
        <w:rPr>
          <w:rFonts w:ascii="Arial" w:hAnsi="Arial" w:cs="Arial"/>
          <w:sz w:val="21"/>
          <w:szCs w:val="21"/>
          <w:lang w:val="en-AU"/>
        </w:rPr>
        <w:t xml:space="preserve">tars and landmines </w:t>
      </w:r>
      <w:r w:rsidR="00FF1083" w:rsidRPr="00041902">
        <w:rPr>
          <w:rFonts w:ascii="Arial" w:hAnsi="Arial" w:cs="Arial"/>
          <w:sz w:val="21"/>
          <w:szCs w:val="21"/>
          <w:lang w:val="en-AU"/>
        </w:rPr>
        <w:t>continue to mount.</w:t>
      </w:r>
      <w:r w:rsidR="00E3101E" w:rsidRPr="00041902">
        <w:rPr>
          <w:rFonts w:ascii="Arial" w:hAnsi="Arial" w:cs="Arial"/>
          <w:sz w:val="21"/>
          <w:szCs w:val="21"/>
          <w:lang w:val="en-AU"/>
        </w:rPr>
        <w:t xml:space="preserve"> It is critical that all warring parties uphold the protection of c</w:t>
      </w:r>
      <w:r w:rsidR="00E3101E" w:rsidRPr="00041902">
        <w:rPr>
          <w:rFonts w:ascii="Arial" w:hAnsi="Arial" w:cs="Arial"/>
          <w:sz w:val="21"/>
          <w:szCs w:val="21"/>
          <w:lang w:val="en-AU"/>
        </w:rPr>
        <w:t>i</w:t>
      </w:r>
      <w:r w:rsidR="00E3101E" w:rsidRPr="00041902">
        <w:rPr>
          <w:rFonts w:ascii="Arial" w:hAnsi="Arial" w:cs="Arial"/>
          <w:sz w:val="21"/>
          <w:szCs w:val="21"/>
          <w:lang w:val="en-AU"/>
        </w:rPr>
        <w:t xml:space="preserve">vilians and adhere to international </w:t>
      </w:r>
      <w:r w:rsidR="00FE6FA4" w:rsidRPr="00041902">
        <w:rPr>
          <w:rFonts w:ascii="Arial" w:hAnsi="Arial" w:cs="Arial"/>
          <w:sz w:val="21"/>
          <w:szCs w:val="21"/>
          <w:lang w:val="en-AU"/>
        </w:rPr>
        <w:t xml:space="preserve">human rights and </w:t>
      </w:r>
      <w:r w:rsidR="00E3101E" w:rsidRPr="00041902">
        <w:rPr>
          <w:rFonts w:ascii="Arial" w:hAnsi="Arial" w:cs="Arial"/>
          <w:sz w:val="21"/>
          <w:szCs w:val="21"/>
          <w:lang w:val="en-AU"/>
        </w:rPr>
        <w:t>humanitari</w:t>
      </w:r>
      <w:r w:rsidR="00706766" w:rsidRPr="00041902">
        <w:rPr>
          <w:rFonts w:ascii="Arial" w:hAnsi="Arial" w:cs="Arial"/>
          <w:sz w:val="21"/>
          <w:szCs w:val="21"/>
          <w:lang w:val="en-AU"/>
        </w:rPr>
        <w:t xml:space="preserve">an law, </w:t>
      </w:r>
      <w:r w:rsidR="006E2B10" w:rsidRPr="00041902">
        <w:rPr>
          <w:rFonts w:ascii="Arial" w:hAnsi="Arial" w:cs="Arial"/>
          <w:sz w:val="21"/>
          <w:szCs w:val="21"/>
          <w:lang w:val="en-AU"/>
        </w:rPr>
        <w:t>in these instances, specif</w:t>
      </w:r>
      <w:r w:rsidR="006E2B10" w:rsidRPr="00041902">
        <w:rPr>
          <w:rFonts w:ascii="Arial" w:hAnsi="Arial" w:cs="Arial"/>
          <w:sz w:val="21"/>
          <w:szCs w:val="21"/>
          <w:lang w:val="en-AU"/>
        </w:rPr>
        <w:t>i</w:t>
      </w:r>
      <w:r w:rsidR="006E2B10" w:rsidRPr="00041902">
        <w:rPr>
          <w:rFonts w:ascii="Arial" w:hAnsi="Arial" w:cs="Arial"/>
          <w:sz w:val="21"/>
          <w:szCs w:val="21"/>
          <w:lang w:val="en-AU"/>
        </w:rPr>
        <w:t>cally rule seven about</w:t>
      </w:r>
      <w:r w:rsidR="00706766" w:rsidRPr="00041902">
        <w:rPr>
          <w:rFonts w:ascii="Arial" w:hAnsi="Arial" w:cs="Arial"/>
          <w:sz w:val="21"/>
          <w:szCs w:val="21"/>
          <w:lang w:val="en-AU"/>
        </w:rPr>
        <w:t xml:space="preserve"> the distinction between civilian objects and military objectives. </w:t>
      </w:r>
    </w:p>
    <w:p w14:paraId="3E82BA41" w14:textId="17BC9107" w:rsidR="00BB0778" w:rsidRPr="00041902" w:rsidRDefault="00BB0778" w:rsidP="008124FE">
      <w:pPr>
        <w:spacing w:line="240" w:lineRule="auto"/>
        <w:jc w:val="both"/>
        <w:rPr>
          <w:rFonts w:ascii="Arial" w:hAnsi="Arial" w:cs="Arial"/>
          <w:sz w:val="21"/>
          <w:szCs w:val="21"/>
          <w:lang w:val="en-AU"/>
        </w:rPr>
      </w:pPr>
      <w:r w:rsidRPr="00041902">
        <w:rPr>
          <w:rFonts w:ascii="Arial" w:hAnsi="Arial" w:cs="Arial"/>
          <w:sz w:val="21"/>
          <w:szCs w:val="21"/>
          <w:lang w:val="en-AU"/>
        </w:rPr>
        <w:t>The current escalation of armed conflict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, including airstrikes by Myanmar </w:t>
      </w:r>
      <w:r w:rsidR="002A7123" w:rsidRPr="00041902">
        <w:rPr>
          <w:rFonts w:ascii="Arial" w:hAnsi="Arial" w:cs="Arial"/>
          <w:sz w:val="21"/>
          <w:szCs w:val="21"/>
          <w:lang w:val="en-AU"/>
        </w:rPr>
        <w:t>G</w:t>
      </w:r>
      <w:r w:rsidR="00423109" w:rsidRPr="00041902">
        <w:rPr>
          <w:rFonts w:ascii="Arial" w:hAnsi="Arial" w:cs="Arial"/>
          <w:sz w:val="21"/>
          <w:szCs w:val="21"/>
          <w:lang w:val="en-AU"/>
        </w:rPr>
        <w:t xml:space="preserve">overnment Armed Forces 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is some of the most widespread in recent years, </w:t>
      </w:r>
      <w:r w:rsidR="008A2519" w:rsidRPr="00041902">
        <w:rPr>
          <w:rFonts w:ascii="Arial" w:hAnsi="Arial" w:cs="Arial"/>
          <w:sz w:val="21"/>
          <w:szCs w:val="21"/>
          <w:lang w:val="en-AU"/>
        </w:rPr>
        <w:t>with armed clashes in April reported in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Hpakant</w:t>
      </w:r>
      <w:proofErr w:type="spellEnd"/>
      <w:r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="008A26DE" w:rsidRPr="00041902">
        <w:rPr>
          <w:rFonts w:ascii="Arial" w:hAnsi="Arial" w:cs="Arial"/>
          <w:sz w:val="21"/>
          <w:szCs w:val="21"/>
          <w:lang w:val="en-AU"/>
        </w:rPr>
        <w:t>Tanai</w:t>
      </w:r>
      <w:proofErr w:type="spellEnd"/>
      <w:r w:rsidR="008A26DE"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Mogaung</w:t>
      </w:r>
      <w:proofErr w:type="spellEnd"/>
      <w:r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Sumprabum</w:t>
      </w:r>
      <w:proofErr w:type="spellEnd"/>
      <w:r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Injayang</w:t>
      </w:r>
      <w:proofErr w:type="spellEnd"/>
      <w:r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M</w:t>
      </w:r>
      <w:r w:rsidR="008A2519" w:rsidRPr="00041902">
        <w:rPr>
          <w:rFonts w:ascii="Arial" w:hAnsi="Arial" w:cs="Arial"/>
          <w:sz w:val="21"/>
          <w:szCs w:val="21"/>
          <w:lang w:val="en-AU"/>
        </w:rPr>
        <w:t>omauk</w:t>
      </w:r>
      <w:proofErr w:type="spellEnd"/>
      <w:r w:rsidR="00236118"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="00236118" w:rsidRPr="00041902">
        <w:rPr>
          <w:rFonts w:ascii="Arial" w:hAnsi="Arial" w:cs="Arial"/>
          <w:sz w:val="21"/>
          <w:szCs w:val="21"/>
          <w:lang w:val="en-AU"/>
        </w:rPr>
        <w:t>Chipwe</w:t>
      </w:r>
      <w:proofErr w:type="spellEnd"/>
      <w:r w:rsidR="008A2519" w:rsidRPr="00041902">
        <w:rPr>
          <w:rFonts w:ascii="Arial" w:hAnsi="Arial" w:cs="Arial"/>
          <w:sz w:val="21"/>
          <w:szCs w:val="21"/>
          <w:lang w:val="en-AU"/>
        </w:rPr>
        <w:t xml:space="preserve"> and </w:t>
      </w:r>
      <w:proofErr w:type="spellStart"/>
      <w:r w:rsidR="008A2519" w:rsidRPr="00041902">
        <w:rPr>
          <w:rFonts w:ascii="Arial" w:hAnsi="Arial" w:cs="Arial"/>
          <w:sz w:val="21"/>
          <w:szCs w:val="21"/>
          <w:lang w:val="en-AU"/>
        </w:rPr>
        <w:t>Waingmaw</w:t>
      </w:r>
      <w:proofErr w:type="spellEnd"/>
      <w:r w:rsidR="008A2519" w:rsidRPr="00041902">
        <w:rPr>
          <w:rFonts w:ascii="Arial" w:hAnsi="Arial" w:cs="Arial"/>
          <w:sz w:val="21"/>
          <w:szCs w:val="21"/>
          <w:lang w:val="en-AU"/>
        </w:rPr>
        <w:t xml:space="preserve"> townsh</w:t>
      </w:r>
      <w:r w:rsidR="00FE6FA4" w:rsidRPr="00041902">
        <w:rPr>
          <w:rFonts w:ascii="Arial" w:hAnsi="Arial" w:cs="Arial"/>
          <w:sz w:val="21"/>
          <w:szCs w:val="21"/>
          <w:lang w:val="en-AU"/>
        </w:rPr>
        <w:t>ips, exacerbatin</w:t>
      </w:r>
      <w:r w:rsidR="008A2519" w:rsidRPr="00041902">
        <w:rPr>
          <w:rFonts w:ascii="Arial" w:hAnsi="Arial" w:cs="Arial"/>
          <w:sz w:val="21"/>
          <w:szCs w:val="21"/>
          <w:lang w:val="en-AU"/>
        </w:rPr>
        <w:t>g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 fear and anx</w:t>
      </w:r>
      <w:r w:rsidRPr="00041902">
        <w:rPr>
          <w:rFonts w:ascii="Arial" w:hAnsi="Arial" w:cs="Arial"/>
          <w:sz w:val="21"/>
          <w:szCs w:val="21"/>
          <w:lang w:val="en-AU"/>
        </w:rPr>
        <w:t>i</w:t>
      </w:r>
      <w:r w:rsidRPr="00041902">
        <w:rPr>
          <w:rFonts w:ascii="Arial" w:hAnsi="Arial" w:cs="Arial"/>
          <w:sz w:val="21"/>
          <w:szCs w:val="21"/>
          <w:lang w:val="en-AU"/>
        </w:rPr>
        <w:t xml:space="preserve">ety throughout </w:t>
      </w:r>
      <w:proofErr w:type="spellStart"/>
      <w:r w:rsidRPr="00041902">
        <w:rPr>
          <w:rFonts w:ascii="Arial" w:hAnsi="Arial" w:cs="Arial"/>
          <w:sz w:val="21"/>
          <w:szCs w:val="21"/>
          <w:lang w:val="en-AU"/>
        </w:rPr>
        <w:t>Kac</w:t>
      </w:r>
      <w:r w:rsidR="008A2519" w:rsidRPr="00041902">
        <w:rPr>
          <w:rFonts w:ascii="Arial" w:hAnsi="Arial" w:cs="Arial"/>
          <w:sz w:val="21"/>
          <w:szCs w:val="21"/>
          <w:lang w:val="en-AU"/>
        </w:rPr>
        <w:t>hin</w:t>
      </w:r>
      <w:proofErr w:type="spellEnd"/>
      <w:r w:rsidR="00B7626D" w:rsidRPr="00041902">
        <w:rPr>
          <w:rFonts w:ascii="Arial" w:hAnsi="Arial" w:cs="Arial"/>
          <w:sz w:val="21"/>
          <w:szCs w:val="21"/>
          <w:lang w:val="en-AU"/>
        </w:rPr>
        <w:t xml:space="preserve"> State. E</w:t>
      </w:r>
      <w:r w:rsidR="008A2519" w:rsidRPr="00041902">
        <w:rPr>
          <w:rFonts w:ascii="Arial" w:hAnsi="Arial" w:cs="Arial"/>
          <w:sz w:val="21"/>
          <w:szCs w:val="21"/>
          <w:lang w:val="en-AU"/>
        </w:rPr>
        <w:t>xisting humanitarian capacity to effectively respond</w:t>
      </w:r>
      <w:r w:rsidR="00B7626D" w:rsidRPr="00041902">
        <w:rPr>
          <w:rFonts w:ascii="Arial" w:hAnsi="Arial" w:cs="Arial"/>
          <w:sz w:val="21"/>
          <w:szCs w:val="21"/>
          <w:lang w:val="en-AU"/>
        </w:rPr>
        <w:t xml:space="preserve"> is stretched as non-governmental </w:t>
      </w:r>
      <w:r w:rsidR="00017C01" w:rsidRPr="00041902">
        <w:rPr>
          <w:rFonts w:ascii="Arial" w:hAnsi="Arial" w:cs="Arial"/>
          <w:sz w:val="21"/>
          <w:szCs w:val="21"/>
          <w:lang w:val="en-AU"/>
        </w:rPr>
        <w:t>organis</w:t>
      </w:r>
      <w:r w:rsidR="00017C01" w:rsidRPr="00041902">
        <w:rPr>
          <w:rFonts w:ascii="Arial" w:hAnsi="Arial" w:cs="Arial"/>
          <w:sz w:val="21"/>
          <w:szCs w:val="21"/>
          <w:lang w:val="en-AU"/>
        </w:rPr>
        <w:t>a</w:t>
      </w:r>
      <w:r w:rsidR="00017C01" w:rsidRPr="00041902">
        <w:rPr>
          <w:rFonts w:ascii="Arial" w:hAnsi="Arial" w:cs="Arial"/>
          <w:sz w:val="21"/>
          <w:szCs w:val="21"/>
          <w:lang w:val="en-AU"/>
        </w:rPr>
        <w:t>tions</w:t>
      </w:r>
      <w:r w:rsidR="00B7626D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827C83" w:rsidRPr="00041902">
        <w:rPr>
          <w:rFonts w:ascii="Arial" w:hAnsi="Arial" w:cs="Arial"/>
          <w:sz w:val="21"/>
          <w:szCs w:val="21"/>
          <w:lang w:val="en-AU"/>
        </w:rPr>
        <w:t xml:space="preserve">continue to serve over 100,000 already displaced people in </w:t>
      </w:r>
      <w:proofErr w:type="spellStart"/>
      <w:r w:rsidR="00827C83" w:rsidRPr="00041902">
        <w:rPr>
          <w:rFonts w:ascii="Arial" w:hAnsi="Arial" w:cs="Arial"/>
          <w:sz w:val="21"/>
          <w:szCs w:val="21"/>
          <w:lang w:val="en-AU"/>
        </w:rPr>
        <w:t>Kachin</w:t>
      </w:r>
      <w:proofErr w:type="spellEnd"/>
      <w:r w:rsidR="00827C83" w:rsidRPr="00041902">
        <w:rPr>
          <w:rFonts w:ascii="Arial" w:hAnsi="Arial" w:cs="Arial"/>
          <w:sz w:val="21"/>
          <w:szCs w:val="21"/>
          <w:lang w:val="en-AU"/>
        </w:rPr>
        <w:t xml:space="preserve"> and nort</w:t>
      </w:r>
      <w:r w:rsidR="00827C83" w:rsidRPr="00041902">
        <w:rPr>
          <w:rFonts w:ascii="Arial" w:hAnsi="Arial" w:cs="Arial"/>
          <w:sz w:val="21"/>
          <w:szCs w:val="21"/>
          <w:lang w:val="en-AU"/>
        </w:rPr>
        <w:t>h</w:t>
      </w:r>
      <w:r w:rsidR="00827C83" w:rsidRPr="00041902">
        <w:rPr>
          <w:rFonts w:ascii="Arial" w:hAnsi="Arial" w:cs="Arial"/>
          <w:sz w:val="21"/>
          <w:szCs w:val="21"/>
          <w:lang w:val="en-AU"/>
        </w:rPr>
        <w:t>er</w:t>
      </w:r>
      <w:r w:rsidR="00CB521C" w:rsidRPr="00041902">
        <w:rPr>
          <w:rFonts w:ascii="Arial" w:hAnsi="Arial" w:cs="Arial"/>
          <w:sz w:val="21"/>
          <w:szCs w:val="21"/>
          <w:lang w:val="en-AU"/>
        </w:rPr>
        <w:t>n</w:t>
      </w:r>
      <w:r w:rsidR="00827C83" w:rsidRPr="00041902">
        <w:rPr>
          <w:rFonts w:ascii="Arial" w:hAnsi="Arial" w:cs="Arial"/>
          <w:sz w:val="21"/>
          <w:szCs w:val="21"/>
          <w:lang w:val="en-AU"/>
        </w:rPr>
        <w:t xml:space="preserve"> Shan states</w:t>
      </w:r>
      <w:r w:rsidR="00483695" w:rsidRPr="00041902">
        <w:rPr>
          <w:rFonts w:ascii="Arial" w:hAnsi="Arial" w:cs="Arial"/>
          <w:sz w:val="21"/>
          <w:szCs w:val="21"/>
          <w:lang w:val="en-AU"/>
        </w:rPr>
        <w:t>,</w:t>
      </w:r>
      <w:r w:rsidR="002647CD" w:rsidRPr="00041902">
        <w:rPr>
          <w:rFonts w:ascii="Arial" w:hAnsi="Arial" w:cs="Arial"/>
          <w:sz w:val="21"/>
          <w:szCs w:val="21"/>
          <w:lang w:val="en-AU"/>
        </w:rPr>
        <w:t xml:space="preserve"> with </w:t>
      </w:r>
      <w:r w:rsidR="00827C83" w:rsidRPr="00041902">
        <w:rPr>
          <w:rFonts w:ascii="Arial" w:hAnsi="Arial" w:cs="Arial"/>
          <w:sz w:val="21"/>
          <w:szCs w:val="21"/>
          <w:lang w:val="en-AU"/>
        </w:rPr>
        <w:t xml:space="preserve">funding for humanitarian assistance </w:t>
      </w:r>
      <w:r w:rsidR="002647CD" w:rsidRPr="00041902">
        <w:rPr>
          <w:rFonts w:ascii="Arial" w:hAnsi="Arial" w:cs="Arial"/>
          <w:sz w:val="21"/>
          <w:szCs w:val="21"/>
          <w:lang w:val="en-AU"/>
        </w:rPr>
        <w:t>failing</w:t>
      </w:r>
      <w:r w:rsidR="00827C83" w:rsidRPr="00041902">
        <w:rPr>
          <w:rFonts w:ascii="Arial" w:hAnsi="Arial" w:cs="Arial"/>
          <w:sz w:val="21"/>
          <w:szCs w:val="21"/>
          <w:lang w:val="en-AU"/>
        </w:rPr>
        <w:t xml:space="preserve"> to keep pace with humanitarian needs.</w:t>
      </w:r>
      <w:r w:rsidR="00017C01" w:rsidRPr="00041902">
        <w:rPr>
          <w:rFonts w:ascii="Arial" w:hAnsi="Arial" w:cs="Arial"/>
          <w:sz w:val="21"/>
          <w:szCs w:val="21"/>
          <w:lang w:val="en-AU"/>
        </w:rPr>
        <w:t xml:space="preserve"> </w:t>
      </w:r>
      <w:r w:rsidR="008A26DE" w:rsidRPr="00041902">
        <w:rPr>
          <w:rFonts w:ascii="Arial" w:hAnsi="Arial" w:cs="Arial"/>
          <w:sz w:val="21"/>
          <w:szCs w:val="21"/>
          <w:lang w:val="en-AU"/>
        </w:rPr>
        <w:t>It is paramount that funding for huma</w:t>
      </w:r>
      <w:r w:rsidR="008A26DE" w:rsidRPr="00041902">
        <w:rPr>
          <w:rFonts w:ascii="Arial" w:hAnsi="Arial" w:cs="Arial"/>
          <w:sz w:val="21"/>
          <w:szCs w:val="21"/>
          <w:lang w:val="en-AU"/>
        </w:rPr>
        <w:t>n</w:t>
      </w:r>
      <w:r w:rsidR="008A26DE" w:rsidRPr="00041902">
        <w:rPr>
          <w:rFonts w:ascii="Arial" w:hAnsi="Arial" w:cs="Arial"/>
          <w:sz w:val="21"/>
          <w:szCs w:val="21"/>
          <w:lang w:val="en-AU"/>
        </w:rPr>
        <w:t xml:space="preserve">itarian assistance keeps pace with the escalating need and that </w:t>
      </w:r>
      <w:r w:rsidR="003C30B8" w:rsidRPr="00041902">
        <w:rPr>
          <w:rFonts w:ascii="Arial" w:hAnsi="Arial" w:cs="Arial"/>
          <w:sz w:val="21"/>
          <w:szCs w:val="21"/>
          <w:lang w:val="en-AU"/>
        </w:rPr>
        <w:t>human</w:t>
      </w:r>
      <w:r w:rsidR="003C30B8" w:rsidRPr="00041902">
        <w:rPr>
          <w:rFonts w:ascii="Arial" w:hAnsi="Arial" w:cs="Arial"/>
          <w:sz w:val="21"/>
          <w:szCs w:val="21"/>
          <w:lang w:val="en-AU"/>
        </w:rPr>
        <w:t>i</w:t>
      </w:r>
      <w:r w:rsidR="003C30B8" w:rsidRPr="00041902">
        <w:rPr>
          <w:rFonts w:ascii="Arial" w:hAnsi="Arial" w:cs="Arial"/>
          <w:sz w:val="21"/>
          <w:szCs w:val="21"/>
          <w:lang w:val="en-AU"/>
        </w:rPr>
        <w:t xml:space="preserve">tarian </w:t>
      </w:r>
      <w:r w:rsidR="008A26DE" w:rsidRPr="00041902">
        <w:rPr>
          <w:rFonts w:ascii="Arial" w:hAnsi="Arial" w:cs="Arial"/>
          <w:sz w:val="21"/>
          <w:szCs w:val="21"/>
          <w:lang w:val="en-AU"/>
        </w:rPr>
        <w:t>actors do everything within their capacity to</w:t>
      </w:r>
      <w:r w:rsidR="00FE6FA4" w:rsidRPr="00041902">
        <w:rPr>
          <w:rFonts w:ascii="Arial" w:hAnsi="Arial" w:cs="Arial"/>
          <w:sz w:val="21"/>
          <w:szCs w:val="21"/>
          <w:lang w:val="en-AU"/>
        </w:rPr>
        <w:t xml:space="preserve"> advocate for</w:t>
      </w:r>
      <w:r w:rsidR="00EA7356" w:rsidRPr="00041902">
        <w:rPr>
          <w:rFonts w:ascii="Arial" w:hAnsi="Arial" w:cs="Arial"/>
          <w:sz w:val="21"/>
          <w:szCs w:val="21"/>
          <w:lang w:val="en-AU"/>
        </w:rPr>
        <w:t xml:space="preserve"> civilian protection and </w:t>
      </w:r>
      <w:r w:rsidR="00FE6FA4" w:rsidRPr="00041902">
        <w:rPr>
          <w:rFonts w:ascii="Arial" w:hAnsi="Arial" w:cs="Arial"/>
          <w:sz w:val="21"/>
          <w:szCs w:val="21"/>
          <w:lang w:val="en-AU"/>
        </w:rPr>
        <w:t>unrestricted</w:t>
      </w:r>
      <w:r w:rsidR="00EA7356" w:rsidRPr="00041902">
        <w:rPr>
          <w:rFonts w:ascii="Arial" w:hAnsi="Arial" w:cs="Arial"/>
          <w:sz w:val="21"/>
          <w:szCs w:val="21"/>
          <w:lang w:val="en-AU"/>
        </w:rPr>
        <w:t xml:space="preserve"> humanitarian a</w:t>
      </w:r>
      <w:r w:rsidR="00FE6FA4" w:rsidRPr="00041902">
        <w:rPr>
          <w:rFonts w:ascii="Arial" w:hAnsi="Arial" w:cs="Arial"/>
          <w:sz w:val="21"/>
          <w:szCs w:val="21"/>
          <w:lang w:val="en-AU"/>
        </w:rPr>
        <w:t>ccess</w:t>
      </w:r>
      <w:r w:rsidR="00401193" w:rsidRPr="00041902">
        <w:rPr>
          <w:rFonts w:ascii="Arial" w:hAnsi="Arial" w:cs="Arial"/>
          <w:sz w:val="21"/>
          <w:szCs w:val="21"/>
          <w:lang w:val="en-AU"/>
        </w:rPr>
        <w:t xml:space="preserve">, </w:t>
      </w:r>
      <w:r w:rsidR="003C30B8" w:rsidRPr="00041902">
        <w:rPr>
          <w:rFonts w:ascii="Arial" w:hAnsi="Arial" w:cs="Arial"/>
          <w:sz w:val="21"/>
          <w:szCs w:val="21"/>
          <w:lang w:val="en-AU"/>
        </w:rPr>
        <w:t>and</w:t>
      </w:r>
      <w:r w:rsidR="00401193" w:rsidRPr="00041902">
        <w:rPr>
          <w:rFonts w:ascii="Arial" w:hAnsi="Arial" w:cs="Arial"/>
          <w:sz w:val="21"/>
          <w:szCs w:val="21"/>
          <w:lang w:val="en-AU"/>
        </w:rPr>
        <w:t xml:space="preserve"> reinvigorat</w:t>
      </w:r>
      <w:r w:rsidR="00F44FCB" w:rsidRPr="00041902">
        <w:rPr>
          <w:rFonts w:ascii="Arial" w:hAnsi="Arial" w:cs="Arial"/>
          <w:sz w:val="21"/>
          <w:szCs w:val="21"/>
          <w:lang w:val="en-AU"/>
        </w:rPr>
        <w:t>e</w:t>
      </w:r>
      <w:r w:rsidR="00401193" w:rsidRPr="00041902">
        <w:rPr>
          <w:rFonts w:ascii="Arial" w:hAnsi="Arial" w:cs="Arial"/>
          <w:sz w:val="21"/>
          <w:szCs w:val="21"/>
          <w:lang w:val="en-AU"/>
        </w:rPr>
        <w:t xml:space="preserve"> efforts to achieve peace and justice </w:t>
      </w:r>
      <w:r w:rsidR="003C30B8" w:rsidRPr="00041902">
        <w:rPr>
          <w:rFonts w:ascii="Arial" w:hAnsi="Arial" w:cs="Arial"/>
          <w:sz w:val="21"/>
          <w:szCs w:val="21"/>
          <w:lang w:val="en-AU"/>
        </w:rPr>
        <w:t xml:space="preserve">in </w:t>
      </w:r>
      <w:proofErr w:type="spellStart"/>
      <w:r w:rsidR="003C30B8" w:rsidRPr="00041902">
        <w:rPr>
          <w:rFonts w:ascii="Arial" w:hAnsi="Arial" w:cs="Arial"/>
          <w:sz w:val="21"/>
          <w:szCs w:val="21"/>
          <w:lang w:val="en-AU"/>
        </w:rPr>
        <w:t>Kachin</w:t>
      </w:r>
      <w:proofErr w:type="spellEnd"/>
      <w:r w:rsidR="003C30B8" w:rsidRPr="00041902">
        <w:rPr>
          <w:rFonts w:ascii="Arial" w:hAnsi="Arial" w:cs="Arial"/>
          <w:sz w:val="21"/>
          <w:szCs w:val="21"/>
          <w:lang w:val="en-AU"/>
        </w:rPr>
        <w:t xml:space="preserve"> and northern Shan State.</w:t>
      </w:r>
    </w:p>
    <w:p w14:paraId="6F3449AC" w14:textId="0DF619A4" w:rsidR="00555AD2" w:rsidRPr="00041902" w:rsidRDefault="00401193" w:rsidP="008124FE">
      <w:pPr>
        <w:spacing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Recognising the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</w:t>
      </w:r>
      <w:r w:rsidR="003C30B8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urgency and 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acute </w:t>
      </w:r>
      <w:r w:rsidR="003C30B8" w:rsidRPr="00041902">
        <w:rPr>
          <w:rFonts w:ascii="Arial" w:hAnsi="Arial" w:cs="Arial"/>
          <w:bCs/>
          <w:iCs/>
          <w:sz w:val="21"/>
          <w:szCs w:val="21"/>
          <w:lang w:val="en-AU"/>
        </w:rPr>
        <w:t>humanitarian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need</w:t>
      </w:r>
      <w:r w:rsidR="003C30B8" w:rsidRPr="00041902">
        <w:rPr>
          <w:rFonts w:ascii="Arial" w:hAnsi="Arial" w:cs="Arial"/>
          <w:bCs/>
          <w:iCs/>
          <w:sz w:val="21"/>
          <w:szCs w:val="21"/>
          <w:lang w:val="en-AU"/>
        </w:rPr>
        <w:t>s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>, we, as national and international agencies commi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>t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>ted to the principles of humanity, independence</w:t>
      </w:r>
      <w:r w:rsidR="008D5F24" w:rsidRPr="00041902">
        <w:rPr>
          <w:rFonts w:ascii="Arial" w:hAnsi="Arial" w:cs="Arial"/>
          <w:bCs/>
          <w:iCs/>
          <w:sz w:val="21"/>
          <w:szCs w:val="21"/>
          <w:lang w:val="en-AU"/>
        </w:rPr>
        <w:t>, neutrality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</w:t>
      </w:r>
      <w:r w:rsidR="001620C0" w:rsidRPr="00041902">
        <w:rPr>
          <w:rFonts w:ascii="Arial" w:hAnsi="Arial" w:cs="Arial"/>
          <w:bCs/>
          <w:iCs/>
          <w:sz w:val="21"/>
          <w:szCs w:val="21"/>
          <w:lang w:val="en-AU"/>
        </w:rPr>
        <w:t>a</w:t>
      </w:r>
      <w:r w:rsidR="00555AD2" w:rsidRPr="00041902">
        <w:rPr>
          <w:rFonts w:ascii="Arial" w:hAnsi="Arial" w:cs="Arial"/>
          <w:bCs/>
          <w:iCs/>
          <w:sz w:val="21"/>
          <w:szCs w:val="21"/>
          <w:lang w:val="en-AU"/>
        </w:rPr>
        <w:t>nd impartiality, request</w:t>
      </w:r>
      <w:r w:rsidR="006D2E91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all armed actors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and a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>u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>thorities</w:t>
      </w:r>
      <w:r w:rsidR="006D2E91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in </w:t>
      </w:r>
      <w:proofErr w:type="spellStart"/>
      <w:r w:rsidR="006D2E91" w:rsidRPr="00041902">
        <w:rPr>
          <w:rFonts w:ascii="Arial" w:hAnsi="Arial" w:cs="Arial"/>
          <w:bCs/>
          <w:iCs/>
          <w:sz w:val="21"/>
          <w:szCs w:val="21"/>
          <w:lang w:val="en-AU"/>
        </w:rPr>
        <w:t>Ka</w:t>
      </w:r>
      <w:r w:rsidR="00E32134" w:rsidRPr="00041902">
        <w:rPr>
          <w:rFonts w:ascii="Arial" w:hAnsi="Arial" w:cs="Arial"/>
          <w:bCs/>
          <w:iCs/>
          <w:sz w:val="21"/>
          <w:szCs w:val="21"/>
          <w:lang w:val="en-AU"/>
        </w:rPr>
        <w:t>chin</w:t>
      </w:r>
      <w:proofErr w:type="spellEnd"/>
      <w:r w:rsidR="00E32134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and northern Shan State to</w:t>
      </w:r>
      <w:r w:rsidR="00555AD2" w:rsidRPr="00041902">
        <w:rPr>
          <w:rFonts w:ascii="Arial" w:hAnsi="Arial" w:cs="Arial"/>
          <w:bCs/>
          <w:iCs/>
          <w:sz w:val="21"/>
          <w:szCs w:val="21"/>
          <w:lang w:val="en-AU"/>
        </w:rPr>
        <w:t>:</w:t>
      </w:r>
    </w:p>
    <w:p w14:paraId="320BF0AB" w14:textId="0BBFE957" w:rsidR="00555AD2" w:rsidRPr="00041902" w:rsidRDefault="002C1D17" w:rsidP="008124FE">
      <w:pPr>
        <w:spacing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1) </w:t>
      </w:r>
      <w:r w:rsidR="00E32134" w:rsidRPr="00041902">
        <w:rPr>
          <w:rFonts w:ascii="Arial" w:hAnsi="Arial" w:cs="Arial"/>
          <w:bCs/>
          <w:iCs/>
          <w:sz w:val="21"/>
          <w:szCs w:val="21"/>
          <w:lang w:val="en-AU"/>
        </w:rPr>
        <w:t>I</w:t>
      </w:r>
      <w:r w:rsidR="00555AD2" w:rsidRPr="00041902">
        <w:rPr>
          <w:rFonts w:ascii="Arial" w:hAnsi="Arial" w:cs="Arial"/>
          <w:bCs/>
          <w:iCs/>
          <w:sz w:val="21"/>
          <w:szCs w:val="21"/>
          <w:lang w:val="en-AU"/>
        </w:rPr>
        <w:t>mmediately cease hostilities in civilian areas and guarantee civilians safe passage from conflict zones.</w:t>
      </w:r>
    </w:p>
    <w:p w14:paraId="56C47057" w14:textId="5176D662" w:rsidR="00555AD2" w:rsidRPr="00041902" w:rsidRDefault="00E32134" w:rsidP="008124FE">
      <w:pPr>
        <w:spacing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2) R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>emove any and all restrictions on civilians accessing hu</w:t>
      </w:r>
      <w:r w:rsidR="006C65BF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manitarian assistance, 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and on </w:t>
      </w:r>
      <w:r w:rsidR="009021E6" w:rsidRPr="00041902">
        <w:rPr>
          <w:rFonts w:ascii="Arial" w:hAnsi="Arial" w:cs="Arial"/>
          <w:bCs/>
          <w:iCs/>
          <w:sz w:val="21"/>
          <w:szCs w:val="21"/>
          <w:lang w:val="en-AU"/>
        </w:rPr>
        <w:t>h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umanitarian </w:t>
      </w:r>
      <w:r w:rsidR="009021E6" w:rsidRPr="00041902">
        <w:rPr>
          <w:rFonts w:ascii="Arial" w:hAnsi="Arial" w:cs="Arial"/>
          <w:bCs/>
          <w:iCs/>
          <w:sz w:val="21"/>
          <w:szCs w:val="21"/>
          <w:lang w:val="en-AU"/>
        </w:rPr>
        <w:t>o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>rgan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>i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sations to provide </w:t>
      </w:r>
      <w:r w:rsidR="009021E6" w:rsidRPr="00041902">
        <w:rPr>
          <w:rFonts w:ascii="Arial" w:hAnsi="Arial" w:cs="Arial"/>
          <w:bCs/>
          <w:iCs/>
          <w:sz w:val="21"/>
          <w:szCs w:val="21"/>
          <w:lang w:val="en-AU"/>
        </w:rPr>
        <w:t>h</w:t>
      </w:r>
      <w:r w:rsidR="00423109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umanitarian 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>goods and services.</w:t>
      </w:r>
    </w:p>
    <w:p w14:paraId="0EF424A4" w14:textId="6BD2DF82" w:rsidR="007440E1" w:rsidRPr="00041902" w:rsidRDefault="00315A36" w:rsidP="008124FE">
      <w:pPr>
        <w:spacing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3</w:t>
      </w:r>
      <w:r w:rsidR="002C1D17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) </w:t>
      </w:r>
      <w:r w:rsidR="00E32134" w:rsidRPr="00041902">
        <w:rPr>
          <w:rFonts w:ascii="Arial" w:hAnsi="Arial" w:cs="Arial"/>
          <w:bCs/>
          <w:iCs/>
          <w:sz w:val="21"/>
          <w:szCs w:val="21"/>
          <w:lang w:val="en-AU"/>
        </w:rPr>
        <w:t>A</w:t>
      </w:r>
      <w:r w:rsidR="007440E1" w:rsidRPr="00041902">
        <w:rPr>
          <w:rFonts w:ascii="Arial" w:hAnsi="Arial" w:cs="Arial"/>
          <w:bCs/>
          <w:iCs/>
          <w:sz w:val="21"/>
          <w:szCs w:val="21"/>
          <w:lang w:val="en-AU"/>
        </w:rPr>
        <w:t>bide by</w:t>
      </w:r>
      <w:r w:rsidR="006C65BF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and fulfil</w:t>
      </w:r>
      <w:r w:rsidR="007547D1"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all obligations under International Humanitarian and Human Rights Law, bringing an imm</w:t>
      </w:r>
      <w:r w:rsidR="007547D1" w:rsidRPr="00041902">
        <w:rPr>
          <w:rFonts w:ascii="Arial" w:hAnsi="Arial" w:cs="Arial"/>
          <w:bCs/>
          <w:iCs/>
          <w:sz w:val="21"/>
          <w:szCs w:val="21"/>
          <w:lang w:val="en-AU"/>
        </w:rPr>
        <w:t>e</w:t>
      </w:r>
      <w:r w:rsidR="007547D1" w:rsidRPr="00041902">
        <w:rPr>
          <w:rFonts w:ascii="Arial" w:hAnsi="Arial" w:cs="Arial"/>
          <w:bCs/>
          <w:iCs/>
          <w:sz w:val="21"/>
          <w:szCs w:val="21"/>
          <w:lang w:val="en-AU"/>
        </w:rPr>
        <w:t>diate end to violations of human rights and insecurit</w:t>
      </w:r>
      <w:bookmarkStart w:id="0" w:name="_GoBack"/>
      <w:bookmarkEnd w:id="0"/>
      <w:r w:rsidR="007547D1" w:rsidRPr="00041902">
        <w:rPr>
          <w:rFonts w:ascii="Arial" w:hAnsi="Arial" w:cs="Arial"/>
          <w:bCs/>
          <w:iCs/>
          <w:sz w:val="21"/>
          <w:szCs w:val="21"/>
          <w:lang w:val="en-AU"/>
        </w:rPr>
        <w:t>y for civilians.</w:t>
      </w:r>
    </w:p>
    <w:p w14:paraId="251584C7" w14:textId="32276972" w:rsidR="00A63D9F" w:rsidRPr="00041902" w:rsidRDefault="00255A58" w:rsidP="00A63D9F">
      <w:pPr>
        <w:spacing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4) </w:t>
      </w:r>
      <w:r w:rsidR="00E32134" w:rsidRPr="00041902">
        <w:rPr>
          <w:rFonts w:ascii="Arial" w:hAnsi="Arial" w:cs="Arial"/>
          <w:bCs/>
          <w:iCs/>
          <w:sz w:val="21"/>
          <w:szCs w:val="21"/>
          <w:lang w:val="en-AU"/>
        </w:rPr>
        <w:t>Redouble efforts and commitment to a durable and equitable political solution rather than armed conflict.</w:t>
      </w:r>
    </w:p>
    <w:p w14:paraId="107DADB1" w14:textId="17E0EC5E" w:rsidR="00041902" w:rsidRPr="00041902" w:rsidRDefault="00041902" w:rsidP="00041902">
      <w:pPr>
        <w:spacing w:after="0" w:line="240" w:lineRule="auto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/>
          <w:bCs/>
          <w:iCs/>
          <w:sz w:val="21"/>
          <w:szCs w:val="21"/>
          <w:lang w:val="en-AU"/>
        </w:rPr>
        <w:t xml:space="preserve">Contacts: </w:t>
      </w:r>
      <w:r w:rsidR="00D85216">
        <w:rPr>
          <w:rFonts w:ascii="Arial" w:hAnsi="Arial" w:cs="Arial"/>
          <w:b/>
          <w:bCs/>
          <w:iCs/>
          <w:sz w:val="21"/>
          <w:szCs w:val="21"/>
          <w:lang w:val="en-AU"/>
        </w:rPr>
        <w:tab/>
      </w: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Gum </w:t>
      </w:r>
      <w:proofErr w:type="spellStart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Sha</w:t>
      </w:r>
      <w:proofErr w:type="spellEnd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(Joint Strategy Team/</w:t>
      </w:r>
      <w:proofErr w:type="spellStart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Metta</w:t>
      </w:r>
      <w:proofErr w:type="spellEnd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) </w:t>
      </w:r>
      <w:hyperlink r:id="rId8" w:history="1">
        <w:r w:rsidRPr="00041902">
          <w:rPr>
            <w:rStyle w:val="Hyperlink"/>
            <w:rFonts w:ascii="Arial" w:hAnsi="Arial" w:cs="Arial"/>
            <w:bCs/>
            <w:iCs/>
            <w:sz w:val="21"/>
            <w:szCs w:val="21"/>
            <w:lang w:val="en-AU"/>
          </w:rPr>
          <w:t>gum.sha.awng@metta-myanmar.org</w:t>
        </w:r>
      </w:hyperlink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095192913 </w:t>
      </w:r>
    </w:p>
    <w:p w14:paraId="019F75E3" w14:textId="03394085" w:rsidR="00041902" w:rsidRDefault="00041902" w:rsidP="00D85216">
      <w:pPr>
        <w:spacing w:after="0" w:line="240" w:lineRule="auto"/>
        <w:ind w:left="720" w:firstLine="720"/>
        <w:jc w:val="both"/>
        <w:rPr>
          <w:rFonts w:ascii="Arial" w:hAnsi="Arial" w:cs="Arial"/>
          <w:bCs/>
          <w:iCs/>
          <w:sz w:val="21"/>
          <w:szCs w:val="21"/>
          <w:lang w:val="en-AU"/>
        </w:rPr>
      </w:pPr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Paul </w:t>
      </w:r>
      <w:proofErr w:type="spellStart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>Joicey</w:t>
      </w:r>
      <w:proofErr w:type="spellEnd"/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(Oxfam) </w:t>
      </w:r>
      <w:hyperlink r:id="rId9" w:history="1">
        <w:r w:rsidRPr="00041902">
          <w:rPr>
            <w:rStyle w:val="Hyperlink"/>
            <w:rFonts w:ascii="Arial" w:hAnsi="Arial" w:cs="Arial"/>
            <w:bCs/>
            <w:iCs/>
            <w:sz w:val="21"/>
            <w:szCs w:val="21"/>
            <w:lang w:val="en-AU"/>
          </w:rPr>
          <w:t>pjoicey@oxfam.org.uk</w:t>
        </w:r>
      </w:hyperlink>
      <w:r w:rsidRPr="00041902">
        <w:rPr>
          <w:rFonts w:ascii="Arial" w:hAnsi="Arial" w:cs="Arial"/>
          <w:bCs/>
          <w:iCs/>
          <w:sz w:val="21"/>
          <w:szCs w:val="21"/>
          <w:lang w:val="en-AU"/>
        </w:rPr>
        <w:t xml:space="preserve"> 01539986</w:t>
      </w:r>
    </w:p>
    <w:p w14:paraId="5AB7C3C5" w14:textId="74E3724C" w:rsidR="00041902" w:rsidRPr="00041902" w:rsidRDefault="00041902" w:rsidP="00041902">
      <w:pPr>
        <w:spacing w:after="0" w:line="240" w:lineRule="auto"/>
        <w:jc w:val="both"/>
        <w:rPr>
          <w:rFonts w:ascii="Arial" w:hAnsi="Arial" w:cs="Arial"/>
          <w:bCs/>
          <w:iCs/>
          <w:sz w:val="14"/>
          <w:szCs w:val="14"/>
          <w:lang w:val="en-AU"/>
        </w:rPr>
      </w:pPr>
    </w:p>
    <w:p w14:paraId="6BFC3554" w14:textId="5E9A2559" w:rsidR="00CA54AC" w:rsidRPr="00401193" w:rsidRDefault="0037056B" w:rsidP="00DD1DA0">
      <w:pPr>
        <w:spacing w:line="276" w:lineRule="auto"/>
        <w:ind w:left="-720"/>
        <w:rPr>
          <w:bCs/>
          <w:iCs/>
          <w:szCs w:val="20"/>
          <w:lang w:val="en-AU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DFA1782" wp14:editId="05D0D7C6">
            <wp:simplePos x="0" y="0"/>
            <wp:positionH relativeFrom="column">
              <wp:posOffset>1828800</wp:posOffset>
            </wp:positionH>
            <wp:positionV relativeFrom="paragraph">
              <wp:posOffset>35560</wp:posOffset>
            </wp:positionV>
            <wp:extent cx="269875" cy="42608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_en_verti_blue_rgb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AC" w:rsidRPr="00401193">
        <w:rPr>
          <w:bCs/>
          <w:iCs/>
          <w:szCs w:val="20"/>
          <w:lang w:val="en-AU"/>
        </w:rPr>
        <w:t xml:space="preserve">  </w:t>
      </w:r>
      <w:r w:rsidR="00922E0E" w:rsidRPr="00401193">
        <w:rPr>
          <w:bCs/>
          <w:iCs/>
          <w:szCs w:val="20"/>
          <w:lang w:val="en-AU"/>
        </w:rPr>
        <w:t xml:space="preserve">    </w:t>
      </w:r>
      <w:r w:rsidR="009556A8" w:rsidRPr="00401193">
        <w:rPr>
          <w:bCs/>
          <w:iCs/>
          <w:szCs w:val="20"/>
          <w:lang w:val="en-AU"/>
        </w:rPr>
        <w:t xml:space="preserve">    </w:t>
      </w:r>
      <w:r w:rsidR="00DC3882">
        <w:rPr>
          <w:bCs/>
          <w:iCs/>
          <w:szCs w:val="20"/>
          <w:lang w:val="en-AU"/>
        </w:rPr>
        <w:t xml:space="preserve">           </w:t>
      </w:r>
      <w:r w:rsidR="009556A8" w:rsidRPr="00401193">
        <w:rPr>
          <w:bCs/>
          <w:iCs/>
          <w:szCs w:val="20"/>
          <w:lang w:val="en-AU"/>
        </w:rPr>
        <w:t xml:space="preserve"> </w:t>
      </w:r>
      <w:r w:rsidR="00922E0E" w:rsidRPr="00401193">
        <w:rPr>
          <w:bCs/>
          <w:iCs/>
          <w:szCs w:val="20"/>
          <w:lang w:val="en-AU"/>
        </w:rPr>
        <w:t xml:space="preserve">  </w:t>
      </w:r>
      <w:r w:rsidR="009556A8" w:rsidRPr="00401193">
        <w:rPr>
          <w:bCs/>
          <w:iCs/>
          <w:szCs w:val="20"/>
          <w:lang w:val="en-AU"/>
        </w:rPr>
        <w:t xml:space="preserve">  </w:t>
      </w:r>
      <w:r w:rsidR="00922E0E" w:rsidRPr="00401193">
        <w:rPr>
          <w:bCs/>
          <w:iCs/>
          <w:szCs w:val="20"/>
          <w:lang w:val="en-AU"/>
        </w:rPr>
        <w:t xml:space="preserve">  </w:t>
      </w:r>
      <w:r w:rsidRPr="0037056B">
        <w:rPr>
          <w:bCs/>
          <w:iCs/>
          <w:szCs w:val="20"/>
          <w:lang w:val="en-AU"/>
        </w:rPr>
        <w:drawing>
          <wp:inline distT="0" distB="0" distL="0" distR="0" wp14:anchorId="5A97A3DE" wp14:editId="06766201">
            <wp:extent cx="482488" cy="356208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3" cy="36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54AC" w:rsidRPr="00401193">
        <w:rPr>
          <w:bCs/>
          <w:iCs/>
          <w:szCs w:val="20"/>
          <w:lang w:val="en-AU"/>
        </w:rPr>
        <w:t xml:space="preserve"> </w:t>
      </w:r>
      <w:r w:rsidR="00B415FF" w:rsidRPr="00401193">
        <w:rPr>
          <w:bCs/>
          <w:iCs/>
          <w:szCs w:val="20"/>
          <w:lang w:val="en-AU"/>
        </w:rPr>
        <w:t xml:space="preserve"> </w:t>
      </w:r>
      <w:r w:rsidR="00CA54AC" w:rsidRPr="00401193">
        <w:rPr>
          <w:bCs/>
          <w:iCs/>
          <w:szCs w:val="20"/>
          <w:lang w:val="en-AU"/>
        </w:rPr>
        <w:t xml:space="preserve">  </w:t>
      </w:r>
      <w:r w:rsidRPr="0037056B">
        <w:rPr>
          <w:bCs/>
          <w:iCs/>
          <w:szCs w:val="20"/>
          <w:lang w:val="en-AU"/>
        </w:rPr>
        <w:drawing>
          <wp:inline distT="0" distB="0" distL="0" distR="0" wp14:anchorId="6634EFBF" wp14:editId="17DE4E07">
            <wp:extent cx="649881" cy="287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-RED-RGB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4" cy="3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5FF" w:rsidRPr="00401193">
        <w:rPr>
          <w:bCs/>
          <w:iCs/>
          <w:szCs w:val="20"/>
          <w:lang w:val="en-AU"/>
        </w:rPr>
        <w:t xml:space="preserve">   </w:t>
      </w:r>
      <w:r w:rsidR="00CA54AC" w:rsidRPr="00401193">
        <w:rPr>
          <w:bCs/>
          <w:iCs/>
          <w:szCs w:val="20"/>
          <w:lang w:val="en-AU"/>
        </w:rPr>
        <w:t xml:space="preserve">      </w:t>
      </w:r>
      <w:r w:rsidR="00F86738" w:rsidRPr="00401193">
        <w:rPr>
          <w:bCs/>
          <w:iCs/>
          <w:szCs w:val="20"/>
          <w:lang w:val="en-AU"/>
        </w:rPr>
        <w:t xml:space="preserve"> </w:t>
      </w:r>
      <w:r w:rsidR="00CA54AC" w:rsidRPr="00401193">
        <w:rPr>
          <w:bCs/>
          <w:iCs/>
          <w:szCs w:val="20"/>
          <w:lang w:val="en-AU"/>
        </w:rPr>
        <w:t xml:space="preserve">   </w:t>
      </w:r>
      <w:r w:rsidR="00B415FF" w:rsidRPr="00401193">
        <w:rPr>
          <w:bCs/>
          <w:iCs/>
          <w:szCs w:val="20"/>
          <w:lang w:val="en-AU"/>
        </w:rPr>
        <w:t xml:space="preserve"> </w:t>
      </w:r>
      <w:r w:rsidR="00CA54AC" w:rsidRPr="00401193">
        <w:rPr>
          <w:bCs/>
          <w:iCs/>
          <w:szCs w:val="20"/>
          <w:lang w:val="en-AU"/>
        </w:rPr>
        <w:t xml:space="preserve"> </w:t>
      </w:r>
      <w:r w:rsidR="00B415FF" w:rsidRPr="00401193">
        <w:rPr>
          <w:bCs/>
          <w:iCs/>
          <w:szCs w:val="20"/>
          <w:lang w:val="en-AU"/>
        </w:rPr>
        <w:t xml:space="preserve">   </w:t>
      </w:r>
      <w:r w:rsidR="00CA54AC" w:rsidRPr="00401193">
        <w:rPr>
          <w:bCs/>
          <w:iCs/>
          <w:szCs w:val="20"/>
          <w:lang w:val="en-AU"/>
        </w:rPr>
        <w:t xml:space="preserve">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52949FEE" wp14:editId="2AC84CFF">
            <wp:extent cx="263684" cy="35157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logo_RGB_sml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8" cy="3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5FF" w:rsidRPr="00401193">
        <w:rPr>
          <w:bCs/>
          <w:iCs/>
          <w:szCs w:val="20"/>
          <w:lang w:val="en-AU"/>
        </w:rPr>
        <w:t xml:space="preserve"> </w:t>
      </w:r>
      <w:r w:rsidR="00CA54AC" w:rsidRPr="00401193">
        <w:rPr>
          <w:bCs/>
          <w:iCs/>
          <w:szCs w:val="20"/>
          <w:lang w:val="en-AU"/>
        </w:rPr>
        <w:t xml:space="preserve">    </w:t>
      </w:r>
      <w:r w:rsidR="00B415FF" w:rsidRPr="00401193">
        <w:rPr>
          <w:bCs/>
          <w:iCs/>
          <w:szCs w:val="20"/>
          <w:lang w:val="en-AU"/>
        </w:rPr>
        <w:t xml:space="preserve">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3101B86D" wp14:editId="2A0CF588">
            <wp:extent cx="352425" cy="3524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5FF" w:rsidRPr="00401193">
        <w:rPr>
          <w:bCs/>
          <w:iCs/>
          <w:szCs w:val="20"/>
          <w:lang w:val="en-AU"/>
        </w:rPr>
        <w:t xml:space="preserve">   </w:t>
      </w:r>
      <w:r w:rsidR="00CA54AC" w:rsidRPr="00401193">
        <w:rPr>
          <w:bCs/>
          <w:iCs/>
          <w:szCs w:val="20"/>
          <w:lang w:val="en-AU"/>
        </w:rPr>
        <w:t xml:space="preserve"> </w:t>
      </w:r>
      <w:r w:rsidR="004F2F3C">
        <w:rPr>
          <w:bCs/>
          <w:iCs/>
          <w:szCs w:val="20"/>
          <w:lang w:val="en-AU"/>
        </w:rPr>
        <w:t xml:space="preserve"> 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6C257E21" wp14:editId="7564B232">
            <wp:extent cx="311964" cy="34099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9" cy="34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F3C">
        <w:rPr>
          <w:bCs/>
          <w:iCs/>
          <w:szCs w:val="20"/>
          <w:lang w:val="en-AU"/>
        </w:rPr>
        <w:t xml:space="preserve">    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3C5E7E85" wp14:editId="10289B32">
            <wp:extent cx="361383" cy="3867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4" cy="39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F3C">
        <w:rPr>
          <w:bCs/>
          <w:iCs/>
          <w:szCs w:val="20"/>
          <w:lang w:val="en-AU"/>
        </w:rPr>
        <w:t xml:space="preserve"> 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0E966B96" wp14:editId="3BAA2459">
            <wp:extent cx="423157" cy="3854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7" cy="389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F3C">
        <w:rPr>
          <w:bCs/>
          <w:iCs/>
          <w:szCs w:val="20"/>
          <w:lang w:val="en-AU"/>
        </w:rPr>
        <w:t xml:space="preserve"> 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1931E3FE" wp14:editId="2A04423E">
            <wp:extent cx="502378" cy="333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0" cy="33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F3C">
        <w:rPr>
          <w:bCs/>
          <w:iCs/>
          <w:szCs w:val="20"/>
          <w:lang w:val="en-AU"/>
        </w:rPr>
        <w:t xml:space="preserve"> </w:t>
      </w:r>
      <w:r w:rsidR="00B415FF" w:rsidRPr="00401193">
        <w:rPr>
          <w:bCs/>
          <w:iCs/>
          <w:szCs w:val="20"/>
          <w:lang w:val="en-AU"/>
        </w:rPr>
        <w:t xml:space="preserve">  </w:t>
      </w:r>
      <w:r w:rsidR="00DD1DA0" w:rsidRPr="00401193">
        <w:rPr>
          <w:bCs/>
          <w:iCs/>
          <w:noProof/>
          <w:szCs w:val="20"/>
        </w:rPr>
        <w:drawing>
          <wp:inline distT="0" distB="0" distL="0" distR="0" wp14:anchorId="0C82D0A5" wp14:editId="118AF148">
            <wp:extent cx="704850" cy="2819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7B945" w14:textId="0115DAC4" w:rsidR="00C85B27" w:rsidRPr="00401193" w:rsidRDefault="00CA54AC" w:rsidP="004845EC">
      <w:pPr>
        <w:spacing w:line="276" w:lineRule="auto"/>
        <w:ind w:left="-720"/>
        <w:rPr>
          <w:sz w:val="24"/>
          <w:lang w:val="en-AU"/>
        </w:rPr>
      </w:pPr>
      <w:r w:rsidRPr="00401193">
        <w:rPr>
          <w:bCs/>
          <w:iCs/>
          <w:szCs w:val="20"/>
          <w:lang w:val="en-AU"/>
        </w:rPr>
        <w:t xml:space="preserve">              </w:t>
      </w:r>
      <w:r w:rsidR="004F2F3C" w:rsidRPr="004F2F3C">
        <w:rPr>
          <w:bCs/>
          <w:iCs/>
          <w:noProof/>
          <w:szCs w:val="20"/>
        </w:rPr>
        <w:drawing>
          <wp:inline distT="0" distB="0" distL="0" distR="0" wp14:anchorId="32508EC5" wp14:editId="5781F8C7">
            <wp:extent cx="689524" cy="294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4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0E" w:rsidRPr="00401193">
        <w:rPr>
          <w:bCs/>
          <w:iCs/>
          <w:szCs w:val="20"/>
          <w:lang w:val="en-AU"/>
        </w:rPr>
        <w:t xml:space="preserve">    </w:t>
      </w:r>
      <w:r w:rsidR="00C85B27" w:rsidRPr="00C85B27">
        <w:rPr>
          <w:bCs/>
          <w:iCs/>
          <w:noProof/>
          <w:szCs w:val="20"/>
        </w:rPr>
        <w:drawing>
          <wp:inline distT="0" distB="0" distL="0" distR="0" wp14:anchorId="2A81EBAA" wp14:editId="553A9BD1">
            <wp:extent cx="342900" cy="338203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5" cy="34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0E" w:rsidRPr="00401193">
        <w:rPr>
          <w:bCs/>
          <w:iCs/>
          <w:szCs w:val="20"/>
          <w:lang w:val="en-AU"/>
        </w:rPr>
        <w:t xml:space="preserve"> </w:t>
      </w:r>
      <w:r w:rsidR="009556A8" w:rsidRPr="00401193">
        <w:rPr>
          <w:bCs/>
          <w:iCs/>
          <w:szCs w:val="20"/>
          <w:lang w:val="en-AU"/>
        </w:rPr>
        <w:t xml:space="preserve">     </w:t>
      </w:r>
      <w:r w:rsidR="00C85B27" w:rsidRPr="00C85B27">
        <w:rPr>
          <w:bCs/>
          <w:iCs/>
          <w:noProof/>
          <w:szCs w:val="20"/>
        </w:rPr>
        <w:drawing>
          <wp:inline distT="0" distB="0" distL="0" distR="0" wp14:anchorId="48A28D76" wp14:editId="1F19D2CB">
            <wp:extent cx="379735" cy="42037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ack logo with white background (vertical)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84" cy="43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6A8" w:rsidRPr="00401193">
        <w:rPr>
          <w:bCs/>
          <w:iCs/>
          <w:szCs w:val="20"/>
          <w:lang w:val="en-AU"/>
        </w:rPr>
        <w:t xml:space="preserve"> </w:t>
      </w:r>
      <w:r w:rsidR="00922E0E" w:rsidRPr="00401193">
        <w:rPr>
          <w:bCs/>
          <w:iCs/>
          <w:szCs w:val="20"/>
          <w:lang w:val="en-AU"/>
        </w:rPr>
        <w:t xml:space="preserve">  </w:t>
      </w:r>
      <w:r w:rsidRPr="00401193">
        <w:rPr>
          <w:bCs/>
          <w:iCs/>
          <w:szCs w:val="20"/>
          <w:lang w:val="en-AU"/>
        </w:rPr>
        <w:t xml:space="preserve">  </w:t>
      </w:r>
      <w:r w:rsidR="00C85B27" w:rsidRPr="00C85B27">
        <w:rPr>
          <w:bCs/>
          <w:iCs/>
          <w:noProof/>
          <w:szCs w:val="20"/>
        </w:rPr>
        <w:drawing>
          <wp:inline distT="0" distB="0" distL="0" distR="0" wp14:anchorId="2C280B24" wp14:editId="174026D8">
            <wp:extent cx="650275" cy="2470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9" cy="26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193">
        <w:rPr>
          <w:bCs/>
          <w:iCs/>
          <w:szCs w:val="20"/>
          <w:lang w:val="en-AU"/>
        </w:rPr>
        <w:t xml:space="preserve">  </w:t>
      </w:r>
      <w:r w:rsidR="00B415FF" w:rsidRPr="00401193">
        <w:rPr>
          <w:bCs/>
          <w:iCs/>
          <w:szCs w:val="20"/>
          <w:lang w:val="en-AU"/>
        </w:rPr>
        <w:t xml:space="preserve"> </w:t>
      </w:r>
      <w:r w:rsidR="00B415FF" w:rsidRPr="00401193">
        <w:rPr>
          <w:sz w:val="24"/>
          <w:lang w:val="en-AU"/>
        </w:rPr>
        <w:t xml:space="preserve"> </w:t>
      </w:r>
      <w:r w:rsidR="00C85B27" w:rsidRPr="00C85B27">
        <w:rPr>
          <w:noProof/>
          <w:sz w:val="24"/>
        </w:rPr>
        <w:drawing>
          <wp:inline distT="0" distB="0" distL="0" distR="0" wp14:anchorId="3C49C05B" wp14:editId="74653C85">
            <wp:extent cx="963361" cy="247015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3" cy="2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F3C">
        <w:rPr>
          <w:sz w:val="24"/>
          <w:lang w:val="en-AU"/>
        </w:rPr>
        <w:t xml:space="preserve"> </w:t>
      </w:r>
      <w:r w:rsidRPr="00401193">
        <w:rPr>
          <w:sz w:val="24"/>
          <w:lang w:val="en-AU"/>
        </w:rPr>
        <w:t xml:space="preserve"> </w:t>
      </w:r>
      <w:r w:rsidR="00627E06" w:rsidRPr="00401193">
        <w:rPr>
          <w:noProof/>
          <w:sz w:val="24"/>
        </w:rPr>
        <w:drawing>
          <wp:inline distT="0" distB="0" distL="0" distR="0" wp14:anchorId="266EF219" wp14:editId="112A42CF">
            <wp:extent cx="471428" cy="429895"/>
            <wp:effectExtent l="0" t="0" r="508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7" cy="43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193">
        <w:rPr>
          <w:sz w:val="24"/>
          <w:lang w:val="en-AU"/>
        </w:rPr>
        <w:t xml:space="preserve">  </w:t>
      </w:r>
      <w:r w:rsidR="00B415FF" w:rsidRPr="00401193">
        <w:rPr>
          <w:sz w:val="24"/>
          <w:lang w:val="en-AU"/>
        </w:rPr>
        <w:t xml:space="preserve"> </w:t>
      </w:r>
      <w:r w:rsidR="00B415FF" w:rsidRPr="00401193">
        <w:rPr>
          <w:noProof/>
          <w:sz w:val="24"/>
        </w:rPr>
        <w:drawing>
          <wp:inline distT="0" distB="0" distL="0" distR="0" wp14:anchorId="74F5C06B" wp14:editId="4FD7DC3C">
            <wp:extent cx="878974" cy="252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25" cy="2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5FF" w:rsidRPr="00401193">
        <w:rPr>
          <w:sz w:val="24"/>
          <w:lang w:val="en-AU"/>
        </w:rPr>
        <w:t xml:space="preserve"> </w:t>
      </w:r>
      <w:r w:rsidRPr="00401193">
        <w:rPr>
          <w:sz w:val="24"/>
          <w:lang w:val="en-AU"/>
        </w:rPr>
        <w:t xml:space="preserve">  </w:t>
      </w:r>
      <w:r w:rsidR="00F86738" w:rsidRPr="00401193">
        <w:rPr>
          <w:bCs/>
          <w:iCs/>
          <w:noProof/>
          <w:szCs w:val="20"/>
        </w:rPr>
        <w:drawing>
          <wp:inline distT="0" distB="0" distL="0" distR="0" wp14:anchorId="0055DBE5" wp14:editId="78E184E7">
            <wp:extent cx="361950" cy="3619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193">
        <w:rPr>
          <w:sz w:val="24"/>
          <w:lang w:val="en-AU"/>
        </w:rPr>
        <w:t xml:space="preserve">   </w:t>
      </w:r>
      <w:r w:rsidR="00DD1DA0" w:rsidRPr="00401193">
        <w:rPr>
          <w:noProof/>
          <w:sz w:val="24"/>
        </w:rPr>
        <w:drawing>
          <wp:inline distT="0" distB="0" distL="0" distR="0" wp14:anchorId="54DAB325" wp14:editId="5BF33BD5">
            <wp:extent cx="698700" cy="290830"/>
            <wp:effectExtent l="0" t="0" r="6350" b="0"/>
            <wp:docPr id="1" name="Picture 1" descr="C:\Users\benedictwood\AppData\Local\Temp\notesF0DDF4\~b0582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ctwood\AppData\Local\Temp\notesF0DDF4\~b058246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49" cy="2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B27" w:rsidRPr="00401193" w:rsidSect="0004190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432" w:right="864" w:bottom="1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B35C" w14:textId="77777777" w:rsidR="0037056B" w:rsidRDefault="0037056B" w:rsidP="00315A36">
      <w:pPr>
        <w:spacing w:after="0" w:line="240" w:lineRule="auto"/>
      </w:pPr>
      <w:r>
        <w:separator/>
      </w:r>
    </w:p>
  </w:endnote>
  <w:endnote w:type="continuationSeparator" w:id="0">
    <w:p w14:paraId="388B4928" w14:textId="77777777" w:rsidR="0037056B" w:rsidRDefault="0037056B" w:rsidP="0031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WeblySleek UI Light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87D3" w14:textId="77777777" w:rsidR="0037056B" w:rsidRDefault="003705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6EB7" w14:textId="77777777" w:rsidR="0037056B" w:rsidRDefault="003705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98E4" w14:textId="77777777" w:rsidR="0037056B" w:rsidRDefault="003705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F607" w14:textId="77777777" w:rsidR="0037056B" w:rsidRDefault="0037056B" w:rsidP="00315A36">
      <w:pPr>
        <w:spacing w:after="0" w:line="240" w:lineRule="auto"/>
      </w:pPr>
      <w:r>
        <w:separator/>
      </w:r>
    </w:p>
  </w:footnote>
  <w:footnote w:type="continuationSeparator" w:id="0">
    <w:p w14:paraId="422E29E5" w14:textId="77777777" w:rsidR="0037056B" w:rsidRDefault="0037056B" w:rsidP="0031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2955" w14:textId="77777777" w:rsidR="0037056B" w:rsidRDefault="003705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5E73" w14:textId="3254AC40" w:rsidR="0037056B" w:rsidRPr="00FE3726" w:rsidRDefault="0037056B" w:rsidP="00FE3726">
    <w:pPr>
      <w:spacing w:line="276" w:lineRule="auto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E65E" w14:textId="77777777" w:rsidR="0037056B" w:rsidRDefault="003705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348"/>
    <w:multiLevelType w:val="hybridMultilevel"/>
    <w:tmpl w:val="8E2EF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4377"/>
    <w:multiLevelType w:val="hybridMultilevel"/>
    <w:tmpl w:val="FC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2"/>
    <w:rsid w:val="0000510D"/>
    <w:rsid w:val="00005118"/>
    <w:rsid w:val="00005440"/>
    <w:rsid w:val="00017C01"/>
    <w:rsid w:val="00023AB9"/>
    <w:rsid w:val="00023EE5"/>
    <w:rsid w:val="00040A01"/>
    <w:rsid w:val="00041902"/>
    <w:rsid w:val="00046DC0"/>
    <w:rsid w:val="0007461C"/>
    <w:rsid w:val="000B6826"/>
    <w:rsid w:val="000C6A7D"/>
    <w:rsid w:val="000D2F78"/>
    <w:rsid w:val="000E520F"/>
    <w:rsid w:val="00113E67"/>
    <w:rsid w:val="0013611F"/>
    <w:rsid w:val="00136778"/>
    <w:rsid w:val="001620C0"/>
    <w:rsid w:val="00195E88"/>
    <w:rsid w:val="001D69CE"/>
    <w:rsid w:val="001E60DF"/>
    <w:rsid w:val="00227B3F"/>
    <w:rsid w:val="00236118"/>
    <w:rsid w:val="00255A58"/>
    <w:rsid w:val="00255BCC"/>
    <w:rsid w:val="002647CD"/>
    <w:rsid w:val="002A2BF6"/>
    <w:rsid w:val="002A7123"/>
    <w:rsid w:val="002C1D17"/>
    <w:rsid w:val="002D247F"/>
    <w:rsid w:val="002E2630"/>
    <w:rsid w:val="002F7298"/>
    <w:rsid w:val="0030690F"/>
    <w:rsid w:val="00315A36"/>
    <w:rsid w:val="00352470"/>
    <w:rsid w:val="00353194"/>
    <w:rsid w:val="00355525"/>
    <w:rsid w:val="00356543"/>
    <w:rsid w:val="00361C87"/>
    <w:rsid w:val="0037056B"/>
    <w:rsid w:val="003872FA"/>
    <w:rsid w:val="003903E7"/>
    <w:rsid w:val="003C30B8"/>
    <w:rsid w:val="003C7747"/>
    <w:rsid w:val="003D56DB"/>
    <w:rsid w:val="003F1357"/>
    <w:rsid w:val="003F6AB8"/>
    <w:rsid w:val="00401193"/>
    <w:rsid w:val="004059D6"/>
    <w:rsid w:val="00423109"/>
    <w:rsid w:val="00450CF7"/>
    <w:rsid w:val="0046262D"/>
    <w:rsid w:val="00483695"/>
    <w:rsid w:val="004845EC"/>
    <w:rsid w:val="004A258E"/>
    <w:rsid w:val="004A5D1D"/>
    <w:rsid w:val="004D0D36"/>
    <w:rsid w:val="004E0F2C"/>
    <w:rsid w:val="004F2F3C"/>
    <w:rsid w:val="00501390"/>
    <w:rsid w:val="005028D5"/>
    <w:rsid w:val="005250AD"/>
    <w:rsid w:val="00527CE9"/>
    <w:rsid w:val="00530958"/>
    <w:rsid w:val="005430C8"/>
    <w:rsid w:val="00555AD2"/>
    <w:rsid w:val="00557C14"/>
    <w:rsid w:val="005616E3"/>
    <w:rsid w:val="00561B4E"/>
    <w:rsid w:val="005716F8"/>
    <w:rsid w:val="005745C1"/>
    <w:rsid w:val="00585EF3"/>
    <w:rsid w:val="00590573"/>
    <w:rsid w:val="00596DF2"/>
    <w:rsid w:val="005974B7"/>
    <w:rsid w:val="005C291F"/>
    <w:rsid w:val="00624BCE"/>
    <w:rsid w:val="00627E06"/>
    <w:rsid w:val="006336AC"/>
    <w:rsid w:val="0063608E"/>
    <w:rsid w:val="00692313"/>
    <w:rsid w:val="0069707B"/>
    <w:rsid w:val="006A7C5D"/>
    <w:rsid w:val="006C65BF"/>
    <w:rsid w:val="006D274C"/>
    <w:rsid w:val="006D2E91"/>
    <w:rsid w:val="006E2B10"/>
    <w:rsid w:val="006E354C"/>
    <w:rsid w:val="006F578C"/>
    <w:rsid w:val="006F6300"/>
    <w:rsid w:val="00705432"/>
    <w:rsid w:val="00706766"/>
    <w:rsid w:val="0071531F"/>
    <w:rsid w:val="007440E1"/>
    <w:rsid w:val="00744D72"/>
    <w:rsid w:val="007547D1"/>
    <w:rsid w:val="00774620"/>
    <w:rsid w:val="00790644"/>
    <w:rsid w:val="007A6C8E"/>
    <w:rsid w:val="007C3C75"/>
    <w:rsid w:val="007C5B27"/>
    <w:rsid w:val="007F1A73"/>
    <w:rsid w:val="00801809"/>
    <w:rsid w:val="008124FE"/>
    <w:rsid w:val="0081456A"/>
    <w:rsid w:val="00814DB9"/>
    <w:rsid w:val="0082288A"/>
    <w:rsid w:val="00827C83"/>
    <w:rsid w:val="00831EC6"/>
    <w:rsid w:val="00883F83"/>
    <w:rsid w:val="00890055"/>
    <w:rsid w:val="008A2519"/>
    <w:rsid w:val="008A26DE"/>
    <w:rsid w:val="008B58C9"/>
    <w:rsid w:val="008B638D"/>
    <w:rsid w:val="008C56C1"/>
    <w:rsid w:val="008C7177"/>
    <w:rsid w:val="008D5F24"/>
    <w:rsid w:val="009021E6"/>
    <w:rsid w:val="009133B6"/>
    <w:rsid w:val="00921C5A"/>
    <w:rsid w:val="00922E0E"/>
    <w:rsid w:val="009409C6"/>
    <w:rsid w:val="009556A8"/>
    <w:rsid w:val="00956C73"/>
    <w:rsid w:val="00960E62"/>
    <w:rsid w:val="009654EA"/>
    <w:rsid w:val="009813C5"/>
    <w:rsid w:val="0098432C"/>
    <w:rsid w:val="009A6F0C"/>
    <w:rsid w:val="009E0DC8"/>
    <w:rsid w:val="009E434F"/>
    <w:rsid w:val="00A22989"/>
    <w:rsid w:val="00A23EFE"/>
    <w:rsid w:val="00A44325"/>
    <w:rsid w:val="00A46AAA"/>
    <w:rsid w:val="00A46DD6"/>
    <w:rsid w:val="00A5061D"/>
    <w:rsid w:val="00A52A7B"/>
    <w:rsid w:val="00A63D9F"/>
    <w:rsid w:val="00A63E7D"/>
    <w:rsid w:val="00A75133"/>
    <w:rsid w:val="00A81BC6"/>
    <w:rsid w:val="00AA358D"/>
    <w:rsid w:val="00AB29BF"/>
    <w:rsid w:val="00AD4B3C"/>
    <w:rsid w:val="00AE3955"/>
    <w:rsid w:val="00AE6688"/>
    <w:rsid w:val="00B25FD4"/>
    <w:rsid w:val="00B415FF"/>
    <w:rsid w:val="00B453D9"/>
    <w:rsid w:val="00B6464E"/>
    <w:rsid w:val="00B7415E"/>
    <w:rsid w:val="00B7626D"/>
    <w:rsid w:val="00B769AA"/>
    <w:rsid w:val="00B77770"/>
    <w:rsid w:val="00BA4FBD"/>
    <w:rsid w:val="00BB0778"/>
    <w:rsid w:val="00BB316B"/>
    <w:rsid w:val="00BD4DF5"/>
    <w:rsid w:val="00C063C2"/>
    <w:rsid w:val="00C068B4"/>
    <w:rsid w:val="00C0698B"/>
    <w:rsid w:val="00C139F5"/>
    <w:rsid w:val="00C14AF8"/>
    <w:rsid w:val="00C36410"/>
    <w:rsid w:val="00C378E6"/>
    <w:rsid w:val="00C412FA"/>
    <w:rsid w:val="00C41E8B"/>
    <w:rsid w:val="00C56DF6"/>
    <w:rsid w:val="00C76FC9"/>
    <w:rsid w:val="00C85B27"/>
    <w:rsid w:val="00CA54AC"/>
    <w:rsid w:val="00CB521C"/>
    <w:rsid w:val="00D06831"/>
    <w:rsid w:val="00D767EB"/>
    <w:rsid w:val="00D77E8A"/>
    <w:rsid w:val="00D85216"/>
    <w:rsid w:val="00D871CC"/>
    <w:rsid w:val="00DA1313"/>
    <w:rsid w:val="00DA42DC"/>
    <w:rsid w:val="00DC3882"/>
    <w:rsid w:val="00DD1DA0"/>
    <w:rsid w:val="00DE4163"/>
    <w:rsid w:val="00DF7DED"/>
    <w:rsid w:val="00E01011"/>
    <w:rsid w:val="00E2681F"/>
    <w:rsid w:val="00E3101E"/>
    <w:rsid w:val="00E32134"/>
    <w:rsid w:val="00E549F3"/>
    <w:rsid w:val="00EA0F98"/>
    <w:rsid w:val="00EA7356"/>
    <w:rsid w:val="00ED3EF2"/>
    <w:rsid w:val="00F07EBB"/>
    <w:rsid w:val="00F102C9"/>
    <w:rsid w:val="00F4234D"/>
    <w:rsid w:val="00F44B2B"/>
    <w:rsid w:val="00F44FCB"/>
    <w:rsid w:val="00F50973"/>
    <w:rsid w:val="00F51537"/>
    <w:rsid w:val="00F52C9C"/>
    <w:rsid w:val="00F72652"/>
    <w:rsid w:val="00F86738"/>
    <w:rsid w:val="00FE3726"/>
    <w:rsid w:val="00FE6FA4"/>
    <w:rsid w:val="00FF1017"/>
    <w:rsid w:val="00FF1083"/>
    <w:rsid w:val="00FF24F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E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36"/>
  </w:style>
  <w:style w:type="paragraph" w:styleId="Footer">
    <w:name w:val="footer"/>
    <w:basedOn w:val="Normal"/>
    <w:link w:val="FooterChar"/>
    <w:uiPriority w:val="99"/>
    <w:unhideWhenUsed/>
    <w:rsid w:val="003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36"/>
  </w:style>
  <w:style w:type="paragraph" w:styleId="Revision">
    <w:name w:val="Revision"/>
    <w:hidden/>
    <w:uiPriority w:val="99"/>
    <w:semiHidden/>
    <w:rsid w:val="00597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9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36"/>
  </w:style>
  <w:style w:type="paragraph" w:styleId="Footer">
    <w:name w:val="footer"/>
    <w:basedOn w:val="Normal"/>
    <w:link w:val="FooterChar"/>
    <w:uiPriority w:val="99"/>
    <w:unhideWhenUsed/>
    <w:rsid w:val="003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36"/>
  </w:style>
  <w:style w:type="paragraph" w:styleId="Revision">
    <w:name w:val="Revision"/>
    <w:hidden/>
    <w:uiPriority w:val="99"/>
    <w:semiHidden/>
    <w:rsid w:val="00597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gi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mailto:pjoicey@oxfam.org.uk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m.sha.awng@metta-myanmar.org" TargetMode="Externa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Wood</dc:creator>
  <cp:keywords/>
  <dc:description/>
  <cp:lastModifiedBy>Dustin Barter</cp:lastModifiedBy>
  <cp:revision>3</cp:revision>
  <cp:lastPrinted>2018-05-02T10:54:00Z</cp:lastPrinted>
  <dcterms:created xsi:type="dcterms:W3CDTF">2018-05-02T10:54:00Z</dcterms:created>
  <dcterms:modified xsi:type="dcterms:W3CDTF">2018-05-02T16:33:00Z</dcterms:modified>
</cp:coreProperties>
</file>